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46B"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5FD9EAB0" wp14:editId="7FBFC1F7">
            <wp:simplePos x="0" y="0"/>
            <wp:positionH relativeFrom="column">
              <wp:posOffset>1536065</wp:posOffset>
            </wp:positionH>
            <wp:positionV relativeFrom="paragraph">
              <wp:posOffset>50588</wp:posOffset>
            </wp:positionV>
            <wp:extent cx="2624667" cy="812800"/>
            <wp:effectExtent l="0" t="0" r="444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153" cy="824409"/>
                    </a:xfrm>
                    <a:prstGeom prst="rect">
                      <a:avLst/>
                    </a:prstGeom>
                    <a:noFill/>
                  </pic:spPr>
                </pic:pic>
              </a:graphicData>
            </a:graphic>
            <wp14:sizeRelH relativeFrom="margin">
              <wp14:pctWidth>0</wp14:pctWidth>
            </wp14:sizeRelH>
            <wp14:sizeRelV relativeFrom="margin">
              <wp14:pctHeight>0</wp14:pctHeight>
            </wp14:sizeRelV>
          </wp:anchor>
        </w:drawing>
      </w:r>
    </w:p>
    <w:p w14:paraId="51E3E390" w14:textId="77777777" w:rsidR="00845170" w:rsidRDefault="00845170" w:rsidP="009D4E07">
      <w:pPr>
        <w:rPr>
          <w:rFonts w:ascii="Arial" w:hAnsi="Arial" w:cs="Arial"/>
          <w:sz w:val="24"/>
        </w:rPr>
      </w:pPr>
    </w:p>
    <w:p w14:paraId="2E9DEB39" w14:textId="77777777" w:rsidR="00845170" w:rsidRDefault="00845170" w:rsidP="009D4E07">
      <w:pPr>
        <w:rPr>
          <w:rFonts w:ascii="Arial" w:hAnsi="Arial" w:cs="Arial"/>
          <w:sz w:val="24"/>
        </w:rPr>
      </w:pPr>
    </w:p>
    <w:p w14:paraId="215BC4A4" w14:textId="77777777" w:rsidR="00845170" w:rsidRDefault="00845170" w:rsidP="009D4E07">
      <w:pPr>
        <w:rPr>
          <w:rFonts w:ascii="Arial" w:hAnsi="Arial" w:cs="Arial"/>
          <w:sz w:val="24"/>
        </w:rPr>
      </w:pPr>
    </w:p>
    <w:p w14:paraId="58938DEF" w14:textId="2FEEAF4C" w:rsidR="00845170" w:rsidRPr="008A60CF" w:rsidRDefault="008A60CF" w:rsidP="00845170">
      <w:pPr>
        <w:jc w:val="center"/>
        <w:rPr>
          <w:rFonts w:ascii="Arial" w:hAnsi="Arial" w:cs="Arial"/>
          <w:b/>
          <w:sz w:val="36"/>
          <w:szCs w:val="36"/>
        </w:rPr>
      </w:pPr>
      <w:r w:rsidRPr="008A60CF">
        <w:rPr>
          <w:rFonts w:ascii="Arial" w:hAnsi="Arial" w:cs="Arial"/>
          <w:b/>
          <w:sz w:val="36"/>
          <w:szCs w:val="36"/>
        </w:rPr>
        <w:t>Managing children who are sick, infectious or with allergies</w:t>
      </w:r>
      <w:r w:rsidR="00845170" w:rsidRPr="008A60CF">
        <w:rPr>
          <w:rFonts w:ascii="Arial" w:hAnsi="Arial" w:cs="Arial"/>
          <w:b/>
          <w:sz w:val="36"/>
          <w:szCs w:val="36"/>
        </w:rPr>
        <w:t xml:space="preserve"> Policy</w:t>
      </w:r>
    </w:p>
    <w:p w14:paraId="663BBD50" w14:textId="6E035DC6" w:rsidR="00C176D0" w:rsidRDefault="00C176D0" w:rsidP="00C176D0">
      <w:pPr>
        <w:pStyle w:val="BodyText"/>
        <w:spacing w:line="360" w:lineRule="auto"/>
      </w:pPr>
    </w:p>
    <w:p w14:paraId="123155D1" w14:textId="6AC55753" w:rsidR="00E40A22" w:rsidRPr="00BA3467" w:rsidRDefault="00E40A22" w:rsidP="00C176D0">
      <w:pPr>
        <w:pStyle w:val="BodyText"/>
        <w:spacing w:line="360" w:lineRule="auto"/>
        <w:rPr>
          <w:rFonts w:ascii="Tahoma" w:hAnsi="Tahoma" w:cs="Tahoma"/>
          <w:b/>
          <w:sz w:val="28"/>
          <w:szCs w:val="28"/>
        </w:rPr>
      </w:pPr>
      <w:r w:rsidRPr="00BA3467">
        <w:rPr>
          <w:rFonts w:ascii="Tahoma" w:hAnsi="Tahoma" w:cs="Tahoma"/>
          <w:b/>
          <w:sz w:val="28"/>
          <w:szCs w:val="28"/>
        </w:rPr>
        <w:t>Statement</w:t>
      </w:r>
    </w:p>
    <w:p w14:paraId="2FB40271" w14:textId="1585A937" w:rsidR="00E40A22" w:rsidRPr="00E40A22" w:rsidRDefault="00E40A22" w:rsidP="00C176D0">
      <w:pPr>
        <w:pStyle w:val="BodyText"/>
        <w:spacing w:line="360" w:lineRule="auto"/>
        <w:rPr>
          <w:rFonts w:ascii="Tahoma" w:hAnsi="Tahoma" w:cs="Tahoma"/>
          <w:sz w:val="24"/>
          <w:szCs w:val="24"/>
        </w:rPr>
      </w:pPr>
      <w:r w:rsidRPr="00E40A22">
        <w:rPr>
          <w:rFonts w:ascii="Tahoma" w:hAnsi="Tahoma" w:cs="Tahoma"/>
          <w:sz w:val="24"/>
          <w:szCs w:val="24"/>
        </w:rPr>
        <w:t xml:space="preserve">The Life Nursery aim to provide care for </w:t>
      </w:r>
      <w:r w:rsidR="00B46E90">
        <w:rPr>
          <w:rFonts w:ascii="Tahoma" w:hAnsi="Tahoma" w:cs="Tahoma"/>
          <w:sz w:val="24"/>
          <w:szCs w:val="24"/>
        </w:rPr>
        <w:t>all</w:t>
      </w:r>
      <w:r w:rsidRPr="00E40A22">
        <w:rPr>
          <w:rFonts w:ascii="Tahoma" w:hAnsi="Tahoma" w:cs="Tahoma"/>
          <w:sz w:val="24"/>
          <w:szCs w:val="24"/>
        </w:rPr>
        <w:t xml:space="preserve"> children through preventing cross infection of viruses</w:t>
      </w:r>
      <w:r w:rsidR="00B46E90">
        <w:rPr>
          <w:rFonts w:ascii="Tahoma" w:hAnsi="Tahoma" w:cs="Tahoma"/>
          <w:sz w:val="24"/>
          <w:szCs w:val="24"/>
        </w:rPr>
        <w:t xml:space="preserve">, </w:t>
      </w:r>
      <w:r w:rsidRPr="00E40A22">
        <w:rPr>
          <w:rFonts w:ascii="Tahoma" w:hAnsi="Tahoma" w:cs="Tahoma"/>
          <w:sz w:val="24"/>
          <w:szCs w:val="24"/>
        </w:rPr>
        <w:t>bacterial infections and promot</w:t>
      </w:r>
      <w:r w:rsidR="00B46E90">
        <w:rPr>
          <w:rFonts w:ascii="Tahoma" w:hAnsi="Tahoma" w:cs="Tahoma"/>
          <w:sz w:val="24"/>
          <w:szCs w:val="24"/>
        </w:rPr>
        <w:t>ing</w:t>
      </w:r>
      <w:r w:rsidRPr="00E40A22">
        <w:rPr>
          <w:rFonts w:ascii="Tahoma" w:hAnsi="Tahoma" w:cs="Tahoma"/>
          <w:sz w:val="24"/>
          <w:szCs w:val="24"/>
        </w:rPr>
        <w:t xml:space="preserve"> health through identifying allergies and preventing contact with the allergenic trigger.</w:t>
      </w:r>
    </w:p>
    <w:p w14:paraId="218B9825" w14:textId="6D049F37" w:rsidR="00E40A22" w:rsidRPr="00E40A22" w:rsidRDefault="00E40A22" w:rsidP="00C176D0">
      <w:pPr>
        <w:pStyle w:val="BodyText"/>
        <w:spacing w:line="360" w:lineRule="auto"/>
        <w:rPr>
          <w:b/>
          <w:sz w:val="28"/>
          <w:szCs w:val="28"/>
        </w:rPr>
      </w:pPr>
      <w:r w:rsidRPr="00E40A22">
        <w:rPr>
          <w:b/>
          <w:sz w:val="28"/>
          <w:szCs w:val="28"/>
        </w:rPr>
        <w:t>Procedure for children who are sick or infectious</w:t>
      </w:r>
    </w:p>
    <w:p w14:paraId="1CDA85F9" w14:textId="6DE02502" w:rsidR="00C176D0" w:rsidRPr="00B547E4" w:rsidRDefault="00C176D0" w:rsidP="00C176D0">
      <w:pPr>
        <w:pStyle w:val="BodyText"/>
        <w:spacing w:line="360" w:lineRule="auto"/>
        <w:rPr>
          <w:rFonts w:ascii="Tahoma" w:hAnsi="Tahoma" w:cs="Tahoma"/>
          <w:sz w:val="24"/>
          <w:szCs w:val="24"/>
        </w:rPr>
      </w:pPr>
      <w:r w:rsidRPr="00B547E4">
        <w:rPr>
          <w:rFonts w:ascii="Tahoma" w:hAnsi="Tahoma" w:cs="Tahoma"/>
          <w:sz w:val="24"/>
          <w:szCs w:val="24"/>
        </w:rPr>
        <w:t>Children should not</w:t>
      </w:r>
      <w:r w:rsidR="00B46E90">
        <w:rPr>
          <w:rFonts w:ascii="Tahoma" w:hAnsi="Tahoma" w:cs="Tahoma"/>
          <w:sz w:val="24"/>
          <w:szCs w:val="24"/>
        </w:rPr>
        <w:t xml:space="preserve"> attend</w:t>
      </w:r>
      <w:r w:rsidRPr="00B547E4">
        <w:rPr>
          <w:rFonts w:ascii="Tahoma" w:hAnsi="Tahoma" w:cs="Tahoma"/>
          <w:sz w:val="24"/>
          <w:szCs w:val="24"/>
        </w:rPr>
        <w:t xml:space="preserve"> nursery if they are unwell. </w:t>
      </w:r>
      <w:r w:rsidR="00B547E4">
        <w:rPr>
          <w:rFonts w:ascii="Tahoma" w:hAnsi="Tahoma" w:cs="Tahoma"/>
          <w:sz w:val="24"/>
          <w:szCs w:val="24"/>
        </w:rPr>
        <w:t>W</w:t>
      </w:r>
      <w:r w:rsidRPr="00B547E4">
        <w:rPr>
          <w:rFonts w:ascii="Tahoma" w:hAnsi="Tahoma" w:cs="Tahoma"/>
          <w:sz w:val="24"/>
          <w:szCs w:val="24"/>
        </w:rPr>
        <w:t>e will follow these procedures to ensure the welfare of all children within the nursery</w:t>
      </w:r>
    </w:p>
    <w:p w14:paraId="2FC816C0" w14:textId="04B0A5F5" w:rsidR="00E40A22" w:rsidRDefault="00C176D0" w:rsidP="00E40A22">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If a child becomes ill during the nursery day, their parents/</w:t>
      </w:r>
      <w:proofErr w:type="spellStart"/>
      <w:r w:rsidRPr="00B547E4">
        <w:rPr>
          <w:rFonts w:ascii="Tahoma" w:hAnsi="Tahoma" w:cs="Tahoma"/>
          <w:sz w:val="24"/>
          <w:szCs w:val="24"/>
        </w:rPr>
        <w:t>carers</w:t>
      </w:r>
      <w:proofErr w:type="spellEnd"/>
      <w:r w:rsidRPr="00B547E4">
        <w:rPr>
          <w:rFonts w:ascii="Tahoma" w:hAnsi="Tahoma" w:cs="Tahoma"/>
          <w:sz w:val="24"/>
          <w:szCs w:val="24"/>
        </w:rPr>
        <w:t xml:space="preserve"> will be contacted and asked to pick their child up as soon as possible. During this time the child will be cared for in a quiet, </w:t>
      </w:r>
      <w:r w:rsidR="00B547E4">
        <w:rPr>
          <w:rFonts w:ascii="Tahoma" w:hAnsi="Tahoma" w:cs="Tahoma"/>
          <w:sz w:val="24"/>
          <w:szCs w:val="24"/>
        </w:rPr>
        <w:t>calm area with a member of staff.</w:t>
      </w:r>
    </w:p>
    <w:p w14:paraId="07DB6659" w14:textId="2676BC54" w:rsidR="00E40A22" w:rsidRPr="00E40A22" w:rsidRDefault="00E40A22" w:rsidP="00E40A22">
      <w:pPr>
        <w:pStyle w:val="BodyText"/>
        <w:numPr>
          <w:ilvl w:val="0"/>
          <w:numId w:val="5"/>
        </w:numPr>
        <w:spacing w:line="360" w:lineRule="auto"/>
        <w:jc w:val="left"/>
        <w:rPr>
          <w:rFonts w:ascii="Tahoma" w:hAnsi="Tahoma" w:cs="Tahoma"/>
          <w:sz w:val="24"/>
          <w:szCs w:val="24"/>
        </w:rPr>
      </w:pPr>
      <w:r>
        <w:rPr>
          <w:rFonts w:ascii="Tahoma" w:hAnsi="Tahoma" w:cs="Tahoma"/>
          <w:sz w:val="24"/>
          <w:szCs w:val="24"/>
        </w:rPr>
        <w:t xml:space="preserve">If a child has a </w:t>
      </w:r>
      <w:r w:rsidR="00B46E90">
        <w:rPr>
          <w:rFonts w:ascii="Tahoma" w:hAnsi="Tahoma" w:cs="Tahoma"/>
          <w:sz w:val="24"/>
          <w:szCs w:val="24"/>
        </w:rPr>
        <w:t xml:space="preserve">high </w:t>
      </w:r>
      <w:proofErr w:type="gramStart"/>
      <w:r>
        <w:rPr>
          <w:rFonts w:ascii="Tahoma" w:hAnsi="Tahoma" w:cs="Tahoma"/>
          <w:sz w:val="24"/>
          <w:szCs w:val="24"/>
        </w:rPr>
        <w:t>temperature</w:t>
      </w:r>
      <w:proofErr w:type="gramEnd"/>
      <w:r>
        <w:rPr>
          <w:rFonts w:ascii="Tahoma" w:hAnsi="Tahoma" w:cs="Tahoma"/>
          <w:sz w:val="24"/>
          <w:szCs w:val="24"/>
        </w:rPr>
        <w:t xml:space="preserve"> they </w:t>
      </w:r>
      <w:r w:rsidR="00B46E90">
        <w:rPr>
          <w:rFonts w:ascii="Tahoma" w:hAnsi="Tahoma" w:cs="Tahoma"/>
          <w:sz w:val="24"/>
          <w:szCs w:val="24"/>
        </w:rPr>
        <w:t>will be</w:t>
      </w:r>
      <w:r>
        <w:rPr>
          <w:rFonts w:ascii="Tahoma" w:hAnsi="Tahoma" w:cs="Tahoma"/>
          <w:sz w:val="24"/>
          <w:szCs w:val="24"/>
        </w:rPr>
        <w:t xml:space="preserve"> kept cool by removing top clothing and sponging their heads with cool water and kept away from drafts.  </w:t>
      </w:r>
      <w:r w:rsidR="00B46E90">
        <w:rPr>
          <w:rFonts w:ascii="Tahoma" w:hAnsi="Tahoma" w:cs="Tahoma"/>
          <w:sz w:val="24"/>
          <w:szCs w:val="24"/>
        </w:rPr>
        <w:t>A</w:t>
      </w:r>
      <w:r>
        <w:rPr>
          <w:rFonts w:ascii="Tahoma" w:hAnsi="Tahoma" w:cs="Tahoma"/>
          <w:sz w:val="24"/>
          <w:szCs w:val="24"/>
        </w:rPr>
        <w:t xml:space="preserve"> temperature will be taken using an underarm thermometer which is kept in the first aid box.</w:t>
      </w:r>
    </w:p>
    <w:p w14:paraId="22710564" w14:textId="77777777" w:rsidR="00C176D0" w:rsidRPr="00B547E4" w:rsidRDefault="00C176D0" w:rsidP="00C176D0">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 xml:space="preserve">Should a child have an infectious </w:t>
      </w:r>
      <w:r w:rsidR="00B547E4">
        <w:rPr>
          <w:rFonts w:ascii="Tahoma" w:hAnsi="Tahoma" w:cs="Tahoma"/>
          <w:sz w:val="24"/>
          <w:szCs w:val="24"/>
        </w:rPr>
        <w:t>illness</w:t>
      </w:r>
      <w:r w:rsidRPr="00B547E4">
        <w:rPr>
          <w:rFonts w:ascii="Tahoma" w:hAnsi="Tahoma" w:cs="Tahoma"/>
          <w:sz w:val="24"/>
          <w:szCs w:val="24"/>
        </w:rPr>
        <w:t xml:space="preserve">, such as sickness and </w:t>
      </w:r>
      <w:proofErr w:type="spellStart"/>
      <w:r w:rsidRPr="00B547E4">
        <w:rPr>
          <w:rFonts w:ascii="Tahoma" w:hAnsi="Tahoma" w:cs="Tahoma"/>
          <w:sz w:val="24"/>
          <w:szCs w:val="24"/>
        </w:rPr>
        <w:t>diarrhoea</w:t>
      </w:r>
      <w:proofErr w:type="spellEnd"/>
      <w:r w:rsidRPr="00B547E4">
        <w:rPr>
          <w:rFonts w:ascii="Tahoma" w:hAnsi="Tahoma" w:cs="Tahoma"/>
          <w:sz w:val="24"/>
          <w:szCs w:val="24"/>
        </w:rPr>
        <w:t>, they should not return to nursery until they have been clear for at least 48 hours</w:t>
      </w:r>
      <w:r w:rsidR="00B547E4">
        <w:rPr>
          <w:rFonts w:ascii="Tahoma" w:hAnsi="Tahoma" w:cs="Tahoma"/>
          <w:sz w:val="24"/>
          <w:szCs w:val="24"/>
        </w:rPr>
        <w:t xml:space="preserve"> from the </w:t>
      </w:r>
      <w:r w:rsidR="00D965AD" w:rsidRPr="006B1EA1">
        <w:rPr>
          <w:rFonts w:ascii="Tahoma" w:hAnsi="Tahoma" w:cs="Tahoma"/>
          <w:sz w:val="24"/>
          <w:szCs w:val="24"/>
        </w:rPr>
        <w:t>last</w:t>
      </w:r>
      <w:r w:rsidR="00B547E4">
        <w:rPr>
          <w:rFonts w:ascii="Tahoma" w:hAnsi="Tahoma" w:cs="Tahoma"/>
          <w:sz w:val="24"/>
          <w:szCs w:val="24"/>
        </w:rPr>
        <w:t xml:space="preserve"> bout of illness</w:t>
      </w:r>
      <w:r w:rsidRPr="00B547E4">
        <w:rPr>
          <w:rFonts w:ascii="Tahoma" w:hAnsi="Tahoma" w:cs="Tahoma"/>
          <w:sz w:val="24"/>
          <w:szCs w:val="24"/>
        </w:rPr>
        <w:t>.</w:t>
      </w:r>
    </w:p>
    <w:p w14:paraId="64E89389" w14:textId="11A92971" w:rsidR="00C176D0" w:rsidRPr="00B547E4" w:rsidRDefault="00C176D0" w:rsidP="00C176D0">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 xml:space="preserve">It is vital that we follow the advice given to us by our registering authority (Department of Health) and exclude specific contagious conditions, e.g. sickness and </w:t>
      </w:r>
      <w:proofErr w:type="spellStart"/>
      <w:r w:rsidR="00264FBA">
        <w:rPr>
          <w:rFonts w:ascii="Tahoma" w:hAnsi="Tahoma" w:cs="Tahoma"/>
          <w:sz w:val="24"/>
          <w:szCs w:val="24"/>
        </w:rPr>
        <w:t>diarr</w:t>
      </w:r>
      <w:r w:rsidR="00B547E4">
        <w:rPr>
          <w:rFonts w:ascii="Tahoma" w:hAnsi="Tahoma" w:cs="Tahoma"/>
          <w:sz w:val="24"/>
          <w:szCs w:val="24"/>
        </w:rPr>
        <w:t>h</w:t>
      </w:r>
      <w:r w:rsidR="00264FBA">
        <w:rPr>
          <w:rFonts w:ascii="Tahoma" w:hAnsi="Tahoma" w:cs="Tahoma"/>
          <w:sz w:val="24"/>
          <w:szCs w:val="24"/>
        </w:rPr>
        <w:t>o</w:t>
      </w:r>
      <w:r w:rsidR="00B547E4">
        <w:rPr>
          <w:rFonts w:ascii="Tahoma" w:hAnsi="Tahoma" w:cs="Tahoma"/>
          <w:sz w:val="24"/>
          <w:szCs w:val="24"/>
        </w:rPr>
        <w:t>ea</w:t>
      </w:r>
      <w:proofErr w:type="spellEnd"/>
      <w:r w:rsidR="00B547E4">
        <w:rPr>
          <w:rFonts w:ascii="Tahoma" w:hAnsi="Tahoma" w:cs="Tahoma"/>
          <w:sz w:val="24"/>
          <w:szCs w:val="24"/>
        </w:rPr>
        <w:t xml:space="preserve">, </w:t>
      </w:r>
      <w:r w:rsidRPr="00B547E4">
        <w:rPr>
          <w:rFonts w:ascii="Tahoma" w:hAnsi="Tahoma" w:cs="Tahoma"/>
          <w:sz w:val="24"/>
          <w:szCs w:val="24"/>
        </w:rPr>
        <w:t>chicken pox</w:t>
      </w:r>
      <w:r w:rsidR="00E674D3">
        <w:rPr>
          <w:rFonts w:ascii="Tahoma" w:hAnsi="Tahoma" w:cs="Tahoma"/>
          <w:sz w:val="24"/>
          <w:szCs w:val="24"/>
        </w:rPr>
        <w:t xml:space="preserve"> and</w:t>
      </w:r>
      <w:r w:rsidR="00B547E4">
        <w:rPr>
          <w:rFonts w:ascii="Tahoma" w:hAnsi="Tahoma" w:cs="Tahoma"/>
          <w:sz w:val="24"/>
          <w:szCs w:val="24"/>
        </w:rPr>
        <w:t xml:space="preserve"> </w:t>
      </w:r>
      <w:r w:rsidRPr="00B547E4">
        <w:rPr>
          <w:rFonts w:ascii="Tahoma" w:hAnsi="Tahoma" w:cs="Tahoma"/>
          <w:sz w:val="24"/>
          <w:szCs w:val="24"/>
        </w:rPr>
        <w:t>slapped cheek</w:t>
      </w:r>
      <w:r w:rsidR="00B547E4">
        <w:rPr>
          <w:rFonts w:ascii="Tahoma" w:hAnsi="Tahoma" w:cs="Tahoma"/>
          <w:sz w:val="24"/>
          <w:szCs w:val="24"/>
        </w:rPr>
        <w:t xml:space="preserve"> </w:t>
      </w:r>
      <w:r w:rsidRPr="00B547E4">
        <w:rPr>
          <w:rFonts w:ascii="Tahoma" w:hAnsi="Tahoma" w:cs="Tahoma"/>
          <w:sz w:val="24"/>
          <w:szCs w:val="24"/>
        </w:rPr>
        <w:t xml:space="preserve">to protect the other children in the nursery. Illnesses of this nature are very </w:t>
      </w:r>
      <w:proofErr w:type="gramStart"/>
      <w:r w:rsidRPr="00B547E4">
        <w:rPr>
          <w:rFonts w:ascii="Tahoma" w:hAnsi="Tahoma" w:cs="Tahoma"/>
          <w:sz w:val="24"/>
          <w:szCs w:val="24"/>
        </w:rPr>
        <w:t>contagious</w:t>
      </w:r>
      <w:proofErr w:type="gramEnd"/>
      <w:r w:rsidRPr="00B547E4">
        <w:rPr>
          <w:rFonts w:ascii="Tahoma" w:hAnsi="Tahoma" w:cs="Tahoma"/>
          <w:sz w:val="24"/>
          <w:szCs w:val="24"/>
        </w:rPr>
        <w:t xml:space="preserve"> and it is unfair to expose other children to the risk of an infection and </w:t>
      </w:r>
      <w:r w:rsidR="00B46E90">
        <w:rPr>
          <w:rFonts w:ascii="Tahoma" w:hAnsi="Tahoma" w:cs="Tahoma"/>
          <w:sz w:val="24"/>
          <w:szCs w:val="24"/>
        </w:rPr>
        <w:t>may</w:t>
      </w:r>
      <w:r w:rsidRPr="00B547E4">
        <w:rPr>
          <w:rFonts w:ascii="Tahoma" w:hAnsi="Tahoma" w:cs="Tahoma"/>
          <w:sz w:val="24"/>
          <w:szCs w:val="24"/>
        </w:rPr>
        <w:t xml:space="preserve"> have a negative effect on the early stages of pregnancy in some cases.</w:t>
      </w:r>
    </w:p>
    <w:p w14:paraId="4970D02D" w14:textId="21165886" w:rsidR="00C176D0" w:rsidRPr="00B547E4" w:rsidRDefault="00C176D0" w:rsidP="00C176D0">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t xml:space="preserve">If a contagious infection is identified in the nursery, parents will be informed to enable them to spot the early signs of this illness. All equipment and resources that may have come into contact with a contagious child will be cleaned and </w:t>
      </w:r>
      <w:proofErr w:type="spellStart"/>
      <w:r w:rsidRPr="00B547E4">
        <w:rPr>
          <w:rFonts w:ascii="Tahoma" w:hAnsi="Tahoma" w:cs="Tahoma"/>
          <w:sz w:val="24"/>
          <w:szCs w:val="24"/>
        </w:rPr>
        <w:t>sterilised</w:t>
      </w:r>
      <w:proofErr w:type="spellEnd"/>
      <w:r w:rsidRPr="00B547E4">
        <w:rPr>
          <w:rFonts w:ascii="Tahoma" w:hAnsi="Tahoma" w:cs="Tahoma"/>
          <w:sz w:val="24"/>
          <w:szCs w:val="24"/>
        </w:rPr>
        <w:t xml:space="preserve"> thoroughly to reduce the spread of this infection</w:t>
      </w:r>
      <w:r w:rsidR="00B46E90">
        <w:rPr>
          <w:rFonts w:ascii="Tahoma" w:hAnsi="Tahoma" w:cs="Tahoma"/>
          <w:sz w:val="24"/>
          <w:szCs w:val="24"/>
        </w:rPr>
        <w:t>.  S</w:t>
      </w:r>
      <w:r w:rsidR="00BA3467">
        <w:rPr>
          <w:rFonts w:ascii="Tahoma" w:hAnsi="Tahoma" w:cs="Tahoma"/>
          <w:sz w:val="24"/>
          <w:szCs w:val="24"/>
        </w:rPr>
        <w:t xml:space="preserve">and and water play will be removed from the area to prevent contamination. </w:t>
      </w:r>
    </w:p>
    <w:p w14:paraId="07EF2D49" w14:textId="714ED19C" w:rsidR="00C176D0" w:rsidRDefault="00C176D0" w:rsidP="00013F33">
      <w:pPr>
        <w:pStyle w:val="BodyText"/>
        <w:numPr>
          <w:ilvl w:val="0"/>
          <w:numId w:val="5"/>
        </w:numPr>
        <w:spacing w:line="360" w:lineRule="auto"/>
        <w:jc w:val="left"/>
        <w:rPr>
          <w:rFonts w:ascii="Tahoma" w:hAnsi="Tahoma" w:cs="Tahoma"/>
          <w:sz w:val="24"/>
          <w:szCs w:val="24"/>
        </w:rPr>
      </w:pPr>
      <w:r w:rsidRPr="00B547E4">
        <w:rPr>
          <w:rFonts w:ascii="Tahoma" w:hAnsi="Tahoma" w:cs="Tahoma"/>
          <w:sz w:val="24"/>
          <w:szCs w:val="24"/>
        </w:rPr>
        <w:lastRenderedPageBreak/>
        <w:t>In the case of conjunctivitis</w:t>
      </w:r>
      <w:r w:rsidR="00B46E90">
        <w:rPr>
          <w:rFonts w:ascii="Tahoma" w:hAnsi="Tahoma" w:cs="Tahoma"/>
          <w:sz w:val="24"/>
          <w:szCs w:val="24"/>
        </w:rPr>
        <w:t>,</w:t>
      </w:r>
      <w:r w:rsidRPr="00B547E4">
        <w:rPr>
          <w:rFonts w:ascii="Tahoma" w:hAnsi="Tahoma" w:cs="Tahoma"/>
          <w:sz w:val="24"/>
          <w:szCs w:val="24"/>
        </w:rPr>
        <w:t xml:space="preserve"> we ask parents to collect their child</w:t>
      </w:r>
      <w:r w:rsidR="008A60CF">
        <w:rPr>
          <w:rFonts w:ascii="Tahoma" w:hAnsi="Tahoma" w:cs="Tahoma"/>
          <w:sz w:val="24"/>
          <w:szCs w:val="24"/>
        </w:rPr>
        <w:t>,</w:t>
      </w:r>
      <w:r w:rsidR="00A658A9">
        <w:rPr>
          <w:rFonts w:ascii="Tahoma" w:hAnsi="Tahoma" w:cs="Tahoma"/>
          <w:sz w:val="24"/>
          <w:szCs w:val="24"/>
        </w:rPr>
        <w:t xml:space="preserve"> </w:t>
      </w:r>
      <w:r w:rsidRPr="00B547E4">
        <w:rPr>
          <w:rFonts w:ascii="Tahoma" w:hAnsi="Tahoma" w:cs="Tahoma"/>
          <w:sz w:val="24"/>
          <w:szCs w:val="24"/>
        </w:rPr>
        <w:t>visit the G.P</w:t>
      </w:r>
      <w:r w:rsidR="008A60CF">
        <w:rPr>
          <w:rFonts w:ascii="Tahoma" w:hAnsi="Tahoma" w:cs="Tahoma"/>
          <w:sz w:val="24"/>
          <w:szCs w:val="24"/>
        </w:rPr>
        <w:t xml:space="preserve"> or pharmacy and then</w:t>
      </w:r>
      <w:r w:rsidRPr="00B547E4">
        <w:rPr>
          <w:rFonts w:ascii="Tahoma" w:hAnsi="Tahoma" w:cs="Tahoma"/>
          <w:sz w:val="24"/>
          <w:szCs w:val="24"/>
        </w:rPr>
        <w:t xml:space="preserve"> administer the treatment</w:t>
      </w:r>
      <w:r w:rsidR="00013F33">
        <w:rPr>
          <w:rFonts w:ascii="Tahoma" w:hAnsi="Tahoma" w:cs="Tahoma"/>
          <w:sz w:val="24"/>
          <w:szCs w:val="24"/>
        </w:rPr>
        <w:t xml:space="preserve"> </w:t>
      </w:r>
      <w:r w:rsidR="008A60CF">
        <w:rPr>
          <w:rFonts w:ascii="Tahoma" w:hAnsi="Tahoma" w:cs="Tahoma"/>
          <w:sz w:val="24"/>
          <w:szCs w:val="24"/>
        </w:rPr>
        <w:t>before returning to nursery</w:t>
      </w:r>
      <w:r w:rsidR="00013F33">
        <w:rPr>
          <w:rFonts w:ascii="Tahoma" w:hAnsi="Tahoma" w:cs="Tahoma"/>
          <w:sz w:val="24"/>
          <w:szCs w:val="24"/>
        </w:rPr>
        <w:t>.</w:t>
      </w:r>
    </w:p>
    <w:p w14:paraId="060D7BB0" w14:textId="54461B92" w:rsidR="00BA3467" w:rsidRPr="00BA3467" w:rsidRDefault="00BA3467" w:rsidP="00C176D0">
      <w:pPr>
        <w:pStyle w:val="BodyText"/>
        <w:numPr>
          <w:ilvl w:val="0"/>
          <w:numId w:val="5"/>
        </w:numPr>
        <w:spacing w:line="360" w:lineRule="auto"/>
        <w:jc w:val="left"/>
        <w:rPr>
          <w:rFonts w:ascii="Tahoma" w:hAnsi="Tahoma" w:cs="Tahoma"/>
          <w:b/>
          <w:bCs/>
          <w:sz w:val="24"/>
          <w:szCs w:val="24"/>
        </w:rPr>
      </w:pPr>
      <w:r w:rsidRPr="00BA3467">
        <w:rPr>
          <w:rFonts w:ascii="Tahoma" w:hAnsi="Tahoma" w:cs="Tahoma"/>
          <w:sz w:val="24"/>
          <w:szCs w:val="24"/>
        </w:rPr>
        <w:t xml:space="preserve">We have a list of excludable diseases and current exclusion times as part of this policy and </w:t>
      </w:r>
      <w:r w:rsidR="00B46E90">
        <w:rPr>
          <w:rFonts w:ascii="Tahoma" w:hAnsi="Tahoma" w:cs="Tahoma"/>
          <w:sz w:val="24"/>
          <w:szCs w:val="24"/>
        </w:rPr>
        <w:t xml:space="preserve">is </w:t>
      </w:r>
      <w:r w:rsidRPr="00BA3467">
        <w:rPr>
          <w:rFonts w:ascii="Tahoma" w:hAnsi="Tahoma" w:cs="Tahoma"/>
          <w:sz w:val="24"/>
          <w:szCs w:val="24"/>
        </w:rPr>
        <w:t xml:space="preserve">displayed on the parent information board.  </w:t>
      </w:r>
    </w:p>
    <w:p w14:paraId="40EC5281" w14:textId="5CE75EA4" w:rsidR="00BA3467" w:rsidRDefault="00BA3467" w:rsidP="00BA3467">
      <w:pPr>
        <w:pStyle w:val="BodyText"/>
        <w:spacing w:line="360" w:lineRule="auto"/>
        <w:jc w:val="left"/>
        <w:rPr>
          <w:rFonts w:ascii="Tahoma" w:hAnsi="Tahoma" w:cs="Tahoma"/>
          <w:b/>
          <w:bCs/>
          <w:sz w:val="24"/>
          <w:szCs w:val="24"/>
        </w:rPr>
      </w:pPr>
      <w:r>
        <w:rPr>
          <w:rFonts w:ascii="Tahoma" w:hAnsi="Tahoma" w:cs="Tahoma"/>
          <w:b/>
          <w:bCs/>
          <w:sz w:val="24"/>
          <w:szCs w:val="24"/>
        </w:rPr>
        <w:t>Reporting of ‘notifiable diseases’</w:t>
      </w:r>
    </w:p>
    <w:p w14:paraId="33268FD2" w14:textId="025991D6" w:rsidR="00BA3467" w:rsidRDefault="00BA3467" w:rsidP="00BA3467">
      <w:pPr>
        <w:pStyle w:val="BodyText"/>
        <w:numPr>
          <w:ilvl w:val="0"/>
          <w:numId w:val="7"/>
        </w:numPr>
        <w:spacing w:line="360" w:lineRule="auto"/>
        <w:jc w:val="left"/>
        <w:rPr>
          <w:rFonts w:ascii="Tahoma" w:hAnsi="Tahoma" w:cs="Tahoma"/>
          <w:bCs/>
          <w:sz w:val="24"/>
          <w:szCs w:val="24"/>
        </w:rPr>
      </w:pPr>
      <w:r>
        <w:rPr>
          <w:rFonts w:ascii="Tahoma" w:hAnsi="Tahoma" w:cs="Tahoma"/>
          <w:bCs/>
          <w:sz w:val="24"/>
          <w:szCs w:val="24"/>
        </w:rPr>
        <w:t xml:space="preserve">If an adult or child is diagnosed with a ‘notifiable disease’ under the Health Protection (Notification) Regulations 2010, the GP will report this to Public Health England.  </w:t>
      </w:r>
    </w:p>
    <w:p w14:paraId="413C6089" w14:textId="3239B934" w:rsidR="00BA3467" w:rsidRDefault="00BA3467" w:rsidP="00BA3467">
      <w:pPr>
        <w:pStyle w:val="BodyText"/>
        <w:numPr>
          <w:ilvl w:val="0"/>
          <w:numId w:val="7"/>
        </w:numPr>
        <w:spacing w:line="360" w:lineRule="auto"/>
        <w:jc w:val="left"/>
        <w:rPr>
          <w:rFonts w:ascii="Tahoma" w:hAnsi="Tahoma" w:cs="Tahoma"/>
          <w:bCs/>
          <w:sz w:val="24"/>
          <w:szCs w:val="24"/>
        </w:rPr>
      </w:pPr>
      <w:r>
        <w:rPr>
          <w:rFonts w:ascii="Tahoma" w:hAnsi="Tahoma" w:cs="Tahoma"/>
          <w:bCs/>
          <w:sz w:val="24"/>
          <w:szCs w:val="24"/>
        </w:rPr>
        <w:t xml:space="preserve">When </w:t>
      </w:r>
      <w:r w:rsidR="00B46E90">
        <w:rPr>
          <w:rFonts w:ascii="Tahoma" w:hAnsi="Tahoma" w:cs="Tahoma"/>
          <w:bCs/>
          <w:sz w:val="24"/>
          <w:szCs w:val="24"/>
        </w:rPr>
        <w:t>t</w:t>
      </w:r>
      <w:r>
        <w:rPr>
          <w:rFonts w:ascii="Tahoma" w:hAnsi="Tahoma" w:cs="Tahoma"/>
          <w:bCs/>
          <w:sz w:val="24"/>
          <w:szCs w:val="24"/>
        </w:rPr>
        <w:t xml:space="preserve">he Life Nursery become aware or are formally informed of the notifiable disease, The Manager will inform </w:t>
      </w:r>
      <w:proofErr w:type="spellStart"/>
      <w:r>
        <w:rPr>
          <w:rFonts w:ascii="Tahoma" w:hAnsi="Tahoma" w:cs="Tahoma"/>
          <w:bCs/>
          <w:sz w:val="24"/>
          <w:szCs w:val="24"/>
        </w:rPr>
        <w:t>Ofsted</w:t>
      </w:r>
      <w:proofErr w:type="spellEnd"/>
      <w:r>
        <w:rPr>
          <w:rFonts w:ascii="Tahoma" w:hAnsi="Tahoma" w:cs="Tahoma"/>
          <w:bCs/>
          <w:sz w:val="24"/>
          <w:szCs w:val="24"/>
        </w:rPr>
        <w:t xml:space="preserve"> and contact the Public Health Agency and act on any advice given.  </w:t>
      </w:r>
    </w:p>
    <w:p w14:paraId="35900132" w14:textId="472CC8C0" w:rsidR="00BA3467" w:rsidRPr="00BA3467" w:rsidRDefault="00BA3467" w:rsidP="00BA3467">
      <w:pPr>
        <w:pStyle w:val="BodyText"/>
        <w:numPr>
          <w:ilvl w:val="0"/>
          <w:numId w:val="7"/>
        </w:numPr>
        <w:spacing w:line="360" w:lineRule="auto"/>
        <w:jc w:val="left"/>
        <w:rPr>
          <w:rFonts w:ascii="Tahoma" w:hAnsi="Tahoma" w:cs="Tahoma"/>
          <w:bCs/>
          <w:sz w:val="24"/>
          <w:szCs w:val="24"/>
        </w:rPr>
      </w:pPr>
      <w:r>
        <w:rPr>
          <w:rFonts w:ascii="Tahoma" w:hAnsi="Tahoma" w:cs="Tahoma"/>
          <w:bCs/>
          <w:sz w:val="24"/>
          <w:szCs w:val="24"/>
        </w:rPr>
        <w:t>If deemed necessary, The Manager or Deputy Manager MUST inform all parents/</w:t>
      </w:r>
      <w:proofErr w:type="spellStart"/>
      <w:r>
        <w:rPr>
          <w:rFonts w:ascii="Tahoma" w:hAnsi="Tahoma" w:cs="Tahoma"/>
          <w:bCs/>
          <w:sz w:val="24"/>
          <w:szCs w:val="24"/>
        </w:rPr>
        <w:t>carers</w:t>
      </w:r>
      <w:proofErr w:type="spellEnd"/>
      <w:r>
        <w:rPr>
          <w:rFonts w:ascii="Tahoma" w:hAnsi="Tahoma" w:cs="Tahoma"/>
          <w:bCs/>
          <w:sz w:val="24"/>
          <w:szCs w:val="24"/>
        </w:rPr>
        <w:t xml:space="preserve"> as soon as possible.  </w:t>
      </w:r>
    </w:p>
    <w:p w14:paraId="7DA90250" w14:textId="1815593F" w:rsidR="00C176D0" w:rsidRPr="00BA3467" w:rsidRDefault="00C176D0" w:rsidP="00BA3467">
      <w:pPr>
        <w:pStyle w:val="BodyText"/>
        <w:spacing w:line="360" w:lineRule="auto"/>
        <w:jc w:val="left"/>
        <w:rPr>
          <w:rFonts w:ascii="Tahoma" w:hAnsi="Tahoma" w:cs="Tahoma"/>
          <w:b/>
          <w:bCs/>
          <w:sz w:val="24"/>
          <w:szCs w:val="24"/>
        </w:rPr>
      </w:pPr>
      <w:r w:rsidRPr="00BA3467">
        <w:rPr>
          <w:rFonts w:ascii="Tahoma" w:hAnsi="Tahoma" w:cs="Tahoma"/>
          <w:b/>
          <w:bCs/>
          <w:sz w:val="24"/>
          <w:szCs w:val="24"/>
        </w:rPr>
        <w:t>Meningitis procedure</w:t>
      </w:r>
    </w:p>
    <w:p w14:paraId="57CAAB20" w14:textId="70FFB92D" w:rsidR="00C176D0" w:rsidRDefault="00C176D0" w:rsidP="00C176D0">
      <w:pPr>
        <w:pStyle w:val="BodyText"/>
        <w:spacing w:line="360" w:lineRule="auto"/>
        <w:rPr>
          <w:rFonts w:ascii="Tahoma" w:hAnsi="Tahoma" w:cs="Tahoma"/>
          <w:sz w:val="24"/>
          <w:szCs w:val="24"/>
        </w:rPr>
      </w:pPr>
      <w:r w:rsidRPr="00B547E4">
        <w:rPr>
          <w:rFonts w:ascii="Tahoma" w:hAnsi="Tahoma" w:cs="Tahoma"/>
          <w:sz w:val="24"/>
          <w:szCs w:val="24"/>
        </w:rPr>
        <w:t xml:space="preserve">If a parent informs the nursery that their child has meningitis, the nursery </w:t>
      </w:r>
      <w:r w:rsidR="00A11C6B">
        <w:rPr>
          <w:rFonts w:ascii="Tahoma" w:hAnsi="Tahoma" w:cs="Tahoma"/>
          <w:sz w:val="24"/>
          <w:szCs w:val="24"/>
        </w:rPr>
        <w:t>M</w:t>
      </w:r>
      <w:r w:rsidRPr="00B547E4">
        <w:rPr>
          <w:rFonts w:ascii="Tahoma" w:hAnsi="Tahoma" w:cs="Tahoma"/>
          <w:sz w:val="24"/>
          <w:szCs w:val="24"/>
        </w:rPr>
        <w:t xml:space="preserve">anager </w:t>
      </w:r>
      <w:r w:rsidR="00A11C6B">
        <w:rPr>
          <w:rFonts w:ascii="Tahoma" w:hAnsi="Tahoma" w:cs="Tahoma"/>
          <w:sz w:val="24"/>
          <w:szCs w:val="24"/>
        </w:rPr>
        <w:t>will</w:t>
      </w:r>
      <w:r w:rsidRPr="00B547E4">
        <w:rPr>
          <w:rFonts w:ascii="Tahoma" w:hAnsi="Tahoma" w:cs="Tahoma"/>
          <w:sz w:val="24"/>
          <w:szCs w:val="24"/>
        </w:rPr>
        <w:t xml:space="preserve"> contact the Infection Control Nurse and OFSTED. The IC Nurse will give guidance and support in each individual case.  If parents </w:t>
      </w:r>
      <w:proofErr w:type="gramStart"/>
      <w:r w:rsidRPr="00B547E4">
        <w:rPr>
          <w:rFonts w:ascii="Tahoma" w:hAnsi="Tahoma" w:cs="Tahoma"/>
          <w:sz w:val="24"/>
          <w:szCs w:val="24"/>
        </w:rPr>
        <w:t>do</w:t>
      </w:r>
      <w:r w:rsidR="00A11C6B">
        <w:rPr>
          <w:rFonts w:ascii="Tahoma" w:hAnsi="Tahoma" w:cs="Tahoma"/>
          <w:sz w:val="24"/>
          <w:szCs w:val="24"/>
        </w:rPr>
        <w:t>es</w:t>
      </w:r>
      <w:proofErr w:type="gramEnd"/>
      <w:r w:rsidRPr="00B547E4">
        <w:rPr>
          <w:rFonts w:ascii="Tahoma" w:hAnsi="Tahoma" w:cs="Tahoma"/>
          <w:sz w:val="24"/>
          <w:szCs w:val="24"/>
        </w:rPr>
        <w:t xml:space="preserve"> not inform the nursery, we will be contacted directly by the IC Nurse and the appropriate support will be given.</w:t>
      </w:r>
    </w:p>
    <w:p w14:paraId="145B97CB" w14:textId="65370F0E" w:rsidR="009A148A" w:rsidRDefault="009A148A" w:rsidP="00C176D0">
      <w:pPr>
        <w:pStyle w:val="BodyText"/>
        <w:spacing w:line="360" w:lineRule="auto"/>
        <w:rPr>
          <w:rFonts w:ascii="Tahoma" w:hAnsi="Tahoma" w:cs="Tahoma"/>
          <w:b/>
          <w:sz w:val="24"/>
          <w:szCs w:val="24"/>
        </w:rPr>
      </w:pPr>
      <w:r>
        <w:rPr>
          <w:rFonts w:ascii="Tahoma" w:hAnsi="Tahoma" w:cs="Tahoma"/>
          <w:b/>
          <w:sz w:val="24"/>
          <w:szCs w:val="24"/>
        </w:rPr>
        <w:t>HIV/AIDS/Hepatitis procedure</w:t>
      </w:r>
    </w:p>
    <w:p w14:paraId="0C498373" w14:textId="563F0D7A" w:rsidR="009A148A" w:rsidRDefault="000255FA" w:rsidP="00C176D0">
      <w:pPr>
        <w:pStyle w:val="BodyText"/>
        <w:spacing w:line="360" w:lineRule="auto"/>
        <w:rPr>
          <w:rFonts w:ascii="Tahoma" w:hAnsi="Tahoma" w:cs="Tahoma"/>
          <w:sz w:val="24"/>
          <w:szCs w:val="24"/>
        </w:rPr>
      </w:pPr>
      <w:r>
        <w:rPr>
          <w:rFonts w:ascii="Tahoma" w:hAnsi="Tahoma" w:cs="Tahoma"/>
          <w:sz w:val="24"/>
          <w:szCs w:val="24"/>
        </w:rPr>
        <w:t xml:space="preserve">HIV virus like other viruses such as Hepatitis A, B and C are spread through bodily fluids.  Hygiene precautions for dealing with bodily fluids are the same for all children and adults.  The Life Nursery </w:t>
      </w:r>
      <w:proofErr w:type="gramStart"/>
      <w:r>
        <w:rPr>
          <w:rFonts w:ascii="Tahoma" w:hAnsi="Tahoma" w:cs="Tahoma"/>
          <w:sz w:val="24"/>
          <w:szCs w:val="24"/>
        </w:rPr>
        <w:t>will:-</w:t>
      </w:r>
      <w:proofErr w:type="gramEnd"/>
    </w:p>
    <w:p w14:paraId="4BF4D23E" w14:textId="529E47D0"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 xml:space="preserve">Wear single-use vinyl gloves and aprons when changing children’s nappies, pants and clothing that are soiled with blood, urine, </w:t>
      </w:r>
      <w:proofErr w:type="spellStart"/>
      <w:r>
        <w:rPr>
          <w:rFonts w:ascii="Tahoma" w:hAnsi="Tahoma" w:cs="Tahoma"/>
          <w:sz w:val="24"/>
          <w:szCs w:val="24"/>
        </w:rPr>
        <w:t>faeces</w:t>
      </w:r>
      <w:proofErr w:type="spellEnd"/>
      <w:r>
        <w:rPr>
          <w:rFonts w:ascii="Tahoma" w:hAnsi="Tahoma" w:cs="Tahoma"/>
          <w:sz w:val="24"/>
          <w:szCs w:val="24"/>
        </w:rPr>
        <w:t xml:space="preserve"> or vomit.</w:t>
      </w:r>
    </w:p>
    <w:p w14:paraId="1D35DC78" w14:textId="74A371DA"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Bag soiled clothing for parents to take home for cleaning.</w:t>
      </w:r>
    </w:p>
    <w:p w14:paraId="3D53A032" w14:textId="7A515660"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 xml:space="preserve">Clear spills of blood, urine, </w:t>
      </w:r>
      <w:proofErr w:type="spellStart"/>
      <w:r>
        <w:rPr>
          <w:rFonts w:ascii="Tahoma" w:hAnsi="Tahoma" w:cs="Tahoma"/>
          <w:sz w:val="24"/>
          <w:szCs w:val="24"/>
        </w:rPr>
        <w:t>faeces</w:t>
      </w:r>
      <w:proofErr w:type="spellEnd"/>
      <w:r>
        <w:rPr>
          <w:rFonts w:ascii="Tahoma" w:hAnsi="Tahoma" w:cs="Tahoma"/>
          <w:sz w:val="24"/>
          <w:szCs w:val="24"/>
        </w:rPr>
        <w:t xml:space="preserve"> or vomit by using mild disinfectant solution and mops, any cloths used are disposed of with the clinical waste.</w:t>
      </w:r>
    </w:p>
    <w:p w14:paraId="1D6B8D39" w14:textId="1D6FEBD6" w:rsidR="000255FA" w:rsidRDefault="000255FA" w:rsidP="000255FA">
      <w:pPr>
        <w:pStyle w:val="BodyText"/>
        <w:numPr>
          <w:ilvl w:val="0"/>
          <w:numId w:val="8"/>
        </w:numPr>
        <w:spacing w:line="360" w:lineRule="auto"/>
        <w:rPr>
          <w:rFonts w:ascii="Tahoma" w:hAnsi="Tahoma" w:cs="Tahoma"/>
          <w:sz w:val="24"/>
          <w:szCs w:val="24"/>
        </w:rPr>
      </w:pPr>
      <w:r>
        <w:rPr>
          <w:rFonts w:ascii="Tahoma" w:hAnsi="Tahoma" w:cs="Tahoma"/>
          <w:sz w:val="24"/>
          <w:szCs w:val="24"/>
        </w:rPr>
        <w:t xml:space="preserve">Clean any tables and other furniture, furnishings or toys affected by blood, urine, </w:t>
      </w:r>
      <w:proofErr w:type="spellStart"/>
      <w:r>
        <w:rPr>
          <w:rFonts w:ascii="Tahoma" w:hAnsi="Tahoma" w:cs="Tahoma"/>
          <w:sz w:val="24"/>
          <w:szCs w:val="24"/>
        </w:rPr>
        <w:t>faeces</w:t>
      </w:r>
      <w:proofErr w:type="spellEnd"/>
      <w:r>
        <w:rPr>
          <w:rFonts w:ascii="Tahoma" w:hAnsi="Tahoma" w:cs="Tahoma"/>
          <w:sz w:val="24"/>
          <w:szCs w:val="24"/>
        </w:rPr>
        <w:t xml:space="preserve"> or vomit using a disinfectant.</w:t>
      </w:r>
    </w:p>
    <w:p w14:paraId="69B72736" w14:textId="4DE0D0DE" w:rsidR="00A11C6B" w:rsidRDefault="00A11C6B" w:rsidP="00A11C6B">
      <w:pPr>
        <w:pStyle w:val="BodyText"/>
        <w:spacing w:line="360" w:lineRule="auto"/>
        <w:ind w:left="720"/>
        <w:rPr>
          <w:rFonts w:ascii="Tahoma" w:hAnsi="Tahoma" w:cs="Tahoma"/>
          <w:sz w:val="24"/>
          <w:szCs w:val="24"/>
        </w:rPr>
      </w:pPr>
    </w:p>
    <w:p w14:paraId="44B9B070" w14:textId="22B27FB9" w:rsidR="00AE28DA" w:rsidRDefault="00AE28DA" w:rsidP="00A11C6B">
      <w:pPr>
        <w:pStyle w:val="BodyText"/>
        <w:spacing w:line="360" w:lineRule="auto"/>
        <w:ind w:left="720"/>
        <w:rPr>
          <w:rFonts w:ascii="Tahoma" w:hAnsi="Tahoma" w:cs="Tahoma"/>
          <w:sz w:val="24"/>
          <w:szCs w:val="24"/>
        </w:rPr>
      </w:pPr>
    </w:p>
    <w:p w14:paraId="34DA972D" w14:textId="77777777" w:rsidR="00AE28DA" w:rsidRDefault="00AE28DA" w:rsidP="00A11C6B">
      <w:pPr>
        <w:pStyle w:val="BodyText"/>
        <w:spacing w:line="360" w:lineRule="auto"/>
        <w:ind w:left="720"/>
        <w:rPr>
          <w:rFonts w:ascii="Tahoma" w:hAnsi="Tahoma" w:cs="Tahoma"/>
          <w:sz w:val="24"/>
          <w:szCs w:val="24"/>
        </w:rPr>
      </w:pPr>
    </w:p>
    <w:p w14:paraId="1513D267" w14:textId="516938F4" w:rsidR="00C176D0" w:rsidRDefault="000255FA" w:rsidP="00C176D0">
      <w:pPr>
        <w:pStyle w:val="BodyText"/>
        <w:spacing w:line="360" w:lineRule="auto"/>
        <w:rPr>
          <w:rFonts w:ascii="Tahoma" w:hAnsi="Tahoma" w:cs="Tahoma"/>
          <w:b/>
          <w:sz w:val="24"/>
          <w:szCs w:val="24"/>
        </w:rPr>
      </w:pPr>
      <w:r>
        <w:rPr>
          <w:rFonts w:ascii="Tahoma" w:hAnsi="Tahoma" w:cs="Tahoma"/>
          <w:b/>
          <w:sz w:val="24"/>
          <w:szCs w:val="24"/>
        </w:rPr>
        <w:lastRenderedPageBreak/>
        <w:t>Nits and Head Lice</w:t>
      </w:r>
    </w:p>
    <w:p w14:paraId="4CBAC5A0" w14:textId="38511B88" w:rsidR="000255FA" w:rsidRDefault="000255FA" w:rsidP="000255FA">
      <w:pPr>
        <w:pStyle w:val="BodyText"/>
        <w:numPr>
          <w:ilvl w:val="0"/>
          <w:numId w:val="9"/>
        </w:numPr>
        <w:spacing w:line="360" w:lineRule="auto"/>
        <w:rPr>
          <w:rFonts w:ascii="Tahoma" w:hAnsi="Tahoma" w:cs="Tahoma"/>
          <w:iCs/>
          <w:sz w:val="24"/>
          <w:szCs w:val="24"/>
        </w:rPr>
      </w:pPr>
      <w:r>
        <w:rPr>
          <w:rFonts w:ascii="Tahoma" w:hAnsi="Tahoma" w:cs="Tahoma"/>
          <w:iCs/>
          <w:sz w:val="24"/>
          <w:szCs w:val="24"/>
        </w:rPr>
        <w:t>Nits and headlice are not an excludable condition; although in exceptional cases The Life Nursery may ask a parent to keep the child away until the infestation has cleared.</w:t>
      </w:r>
    </w:p>
    <w:p w14:paraId="32DA0BD6" w14:textId="17EF4FC9" w:rsidR="001109AD" w:rsidRPr="00AE28DA" w:rsidRDefault="000255FA" w:rsidP="001109AD">
      <w:pPr>
        <w:pStyle w:val="BodyText"/>
        <w:numPr>
          <w:ilvl w:val="0"/>
          <w:numId w:val="9"/>
        </w:numPr>
        <w:spacing w:line="360" w:lineRule="auto"/>
        <w:rPr>
          <w:rFonts w:ascii="Tahoma" w:hAnsi="Tahoma" w:cs="Tahoma"/>
          <w:iCs/>
          <w:sz w:val="24"/>
          <w:szCs w:val="24"/>
        </w:rPr>
      </w:pPr>
      <w:r>
        <w:rPr>
          <w:rFonts w:ascii="Tahoma" w:hAnsi="Tahoma" w:cs="Tahoma"/>
          <w:iCs/>
          <w:sz w:val="24"/>
          <w:szCs w:val="24"/>
        </w:rPr>
        <w:t>On identifying cases of head lice, The Life Nursery will inform all parents and ask them to treat their child and all the family</w:t>
      </w:r>
      <w:r w:rsidR="00A11C6B">
        <w:rPr>
          <w:rFonts w:ascii="Tahoma" w:hAnsi="Tahoma" w:cs="Tahoma"/>
          <w:iCs/>
          <w:sz w:val="24"/>
          <w:szCs w:val="24"/>
        </w:rPr>
        <w:t>.</w:t>
      </w:r>
    </w:p>
    <w:p w14:paraId="40AB332F" w14:textId="7EBC1C5C" w:rsidR="001109AD" w:rsidRDefault="001109AD" w:rsidP="001109AD">
      <w:pPr>
        <w:pStyle w:val="BodyText"/>
        <w:spacing w:line="360" w:lineRule="auto"/>
        <w:rPr>
          <w:rFonts w:ascii="Tahoma" w:hAnsi="Tahoma" w:cs="Tahoma"/>
          <w:b/>
          <w:iCs/>
          <w:sz w:val="24"/>
          <w:szCs w:val="24"/>
        </w:rPr>
      </w:pPr>
      <w:r>
        <w:rPr>
          <w:rFonts w:ascii="Tahoma" w:hAnsi="Tahoma" w:cs="Tahoma"/>
          <w:b/>
          <w:iCs/>
          <w:sz w:val="24"/>
          <w:szCs w:val="24"/>
        </w:rPr>
        <w:t>Procedures for children with allergies</w:t>
      </w:r>
    </w:p>
    <w:p w14:paraId="1198FE52" w14:textId="6F04176F" w:rsidR="001109AD" w:rsidRDefault="001109AD" w:rsidP="001109AD">
      <w:pPr>
        <w:pStyle w:val="BodyText"/>
        <w:numPr>
          <w:ilvl w:val="0"/>
          <w:numId w:val="10"/>
        </w:numPr>
        <w:spacing w:line="360" w:lineRule="auto"/>
        <w:rPr>
          <w:rFonts w:ascii="Tahoma" w:hAnsi="Tahoma" w:cs="Tahoma"/>
          <w:iCs/>
          <w:sz w:val="24"/>
          <w:szCs w:val="24"/>
        </w:rPr>
      </w:pPr>
      <w:r>
        <w:rPr>
          <w:rFonts w:ascii="Tahoma" w:hAnsi="Tahoma" w:cs="Tahoma"/>
          <w:iCs/>
          <w:sz w:val="24"/>
          <w:szCs w:val="24"/>
        </w:rPr>
        <w:t xml:space="preserve">When children start at The Life Nursery, we ask parents if their child suffers from any known allergies.  This is recorded on the registration form.  </w:t>
      </w:r>
    </w:p>
    <w:p w14:paraId="0B03E747" w14:textId="570DB7EE" w:rsidR="001109AD" w:rsidRDefault="001109AD" w:rsidP="001109AD">
      <w:pPr>
        <w:pStyle w:val="BodyText"/>
        <w:numPr>
          <w:ilvl w:val="0"/>
          <w:numId w:val="10"/>
        </w:numPr>
        <w:spacing w:line="360" w:lineRule="auto"/>
        <w:rPr>
          <w:rFonts w:ascii="Tahoma" w:hAnsi="Tahoma" w:cs="Tahoma"/>
          <w:iCs/>
          <w:sz w:val="24"/>
          <w:szCs w:val="24"/>
        </w:rPr>
      </w:pPr>
      <w:r>
        <w:rPr>
          <w:rFonts w:ascii="Tahoma" w:hAnsi="Tahoma" w:cs="Tahoma"/>
          <w:iCs/>
          <w:sz w:val="24"/>
          <w:szCs w:val="24"/>
        </w:rPr>
        <w:t xml:space="preserve">If a child has an allergy a risk assessment will be completed with the following </w:t>
      </w:r>
      <w:proofErr w:type="gramStart"/>
      <w:r>
        <w:rPr>
          <w:rFonts w:ascii="Tahoma" w:hAnsi="Tahoma" w:cs="Tahoma"/>
          <w:iCs/>
          <w:sz w:val="24"/>
          <w:szCs w:val="24"/>
        </w:rPr>
        <w:t>details:-</w:t>
      </w:r>
      <w:proofErr w:type="gramEnd"/>
    </w:p>
    <w:p w14:paraId="44561CBF" w14:textId="4067C9B6" w:rsidR="001109AD" w:rsidRDefault="001109AD"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The allergen (</w:t>
      </w:r>
      <w:proofErr w:type="spellStart"/>
      <w:r>
        <w:rPr>
          <w:rFonts w:ascii="Tahoma" w:hAnsi="Tahoma" w:cs="Tahoma"/>
          <w:iCs/>
          <w:sz w:val="24"/>
          <w:szCs w:val="24"/>
        </w:rPr>
        <w:t>ie</w:t>
      </w:r>
      <w:proofErr w:type="spellEnd"/>
      <w:r>
        <w:rPr>
          <w:rFonts w:ascii="Tahoma" w:hAnsi="Tahoma" w:cs="Tahoma"/>
          <w:iCs/>
          <w:sz w:val="24"/>
          <w:szCs w:val="24"/>
        </w:rPr>
        <w:t xml:space="preserve"> the substance, material or living creature the child is allergic to such as nuts, eggs, bee stings, cats</w:t>
      </w:r>
      <w:r w:rsidR="00A11C6B">
        <w:rPr>
          <w:rFonts w:ascii="Tahoma" w:hAnsi="Tahoma" w:cs="Tahoma"/>
          <w:iCs/>
          <w:sz w:val="24"/>
          <w:szCs w:val="24"/>
        </w:rPr>
        <w:t xml:space="preserve">, dairy </w:t>
      </w:r>
      <w:proofErr w:type="spellStart"/>
      <w:r>
        <w:rPr>
          <w:rFonts w:ascii="Tahoma" w:hAnsi="Tahoma" w:cs="Tahoma"/>
          <w:iCs/>
          <w:sz w:val="24"/>
          <w:szCs w:val="24"/>
        </w:rPr>
        <w:t>etc</w:t>
      </w:r>
      <w:proofErr w:type="spellEnd"/>
      <w:r>
        <w:rPr>
          <w:rFonts w:ascii="Tahoma" w:hAnsi="Tahoma" w:cs="Tahoma"/>
          <w:iCs/>
          <w:sz w:val="24"/>
          <w:szCs w:val="24"/>
        </w:rPr>
        <w:t>)</w:t>
      </w:r>
    </w:p>
    <w:p w14:paraId="4A6690CB" w14:textId="69DF67E5" w:rsidR="001109AD" w:rsidRDefault="001109AD"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 xml:space="preserve">The nature of the allergic reaction </w:t>
      </w:r>
      <w:proofErr w:type="spellStart"/>
      <w:r>
        <w:rPr>
          <w:rFonts w:ascii="Tahoma" w:hAnsi="Tahoma" w:cs="Tahoma"/>
          <w:iCs/>
          <w:sz w:val="24"/>
          <w:szCs w:val="24"/>
        </w:rPr>
        <w:t>eg</w:t>
      </w:r>
      <w:proofErr w:type="spellEnd"/>
      <w:r>
        <w:rPr>
          <w:rFonts w:ascii="Tahoma" w:hAnsi="Tahoma" w:cs="Tahoma"/>
          <w:iCs/>
          <w:sz w:val="24"/>
          <w:szCs w:val="24"/>
        </w:rPr>
        <w:t xml:space="preserve"> anaphylactic shock reaction, including rash, reddening of skin, swelling and breathing problems</w:t>
      </w:r>
    </w:p>
    <w:p w14:paraId="3AA1AA56" w14:textId="1EFF3D9B" w:rsidR="001109AD" w:rsidRDefault="001109AD"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What to do in case of an allergic reaction, any medication used and how it is to be used (</w:t>
      </w:r>
      <w:proofErr w:type="spellStart"/>
      <w:r>
        <w:rPr>
          <w:rFonts w:ascii="Tahoma" w:hAnsi="Tahoma" w:cs="Tahoma"/>
          <w:iCs/>
          <w:sz w:val="24"/>
          <w:szCs w:val="24"/>
        </w:rPr>
        <w:t>eg</w:t>
      </w:r>
      <w:proofErr w:type="spellEnd"/>
      <w:r>
        <w:rPr>
          <w:rFonts w:ascii="Tahoma" w:hAnsi="Tahoma" w:cs="Tahoma"/>
          <w:iCs/>
          <w:sz w:val="24"/>
          <w:szCs w:val="24"/>
        </w:rPr>
        <w:t xml:space="preserve"> </w:t>
      </w:r>
      <w:proofErr w:type="spellStart"/>
      <w:r>
        <w:rPr>
          <w:rFonts w:ascii="Tahoma" w:hAnsi="Tahoma" w:cs="Tahoma"/>
          <w:iCs/>
          <w:sz w:val="24"/>
          <w:szCs w:val="24"/>
        </w:rPr>
        <w:t>Epipen</w:t>
      </w:r>
      <w:proofErr w:type="spellEnd"/>
      <w:r w:rsidR="007A4A5F">
        <w:rPr>
          <w:rFonts w:ascii="Tahoma" w:hAnsi="Tahoma" w:cs="Tahoma"/>
          <w:iCs/>
          <w:sz w:val="24"/>
          <w:szCs w:val="24"/>
        </w:rPr>
        <w:t>)</w:t>
      </w:r>
    </w:p>
    <w:p w14:paraId="40EB1F7A" w14:textId="40B9DB57" w:rsidR="007A4A5F" w:rsidRDefault="007A4A5F"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Control measures – such as how the child can be prevented from contact with the allergen</w:t>
      </w:r>
    </w:p>
    <w:p w14:paraId="352067F5" w14:textId="2F902E0F" w:rsidR="007A4A5F" w:rsidRDefault="007A4A5F" w:rsidP="001109AD">
      <w:pPr>
        <w:pStyle w:val="BodyText"/>
        <w:numPr>
          <w:ilvl w:val="0"/>
          <w:numId w:val="11"/>
        </w:numPr>
        <w:spacing w:line="360" w:lineRule="auto"/>
        <w:rPr>
          <w:rFonts w:ascii="Tahoma" w:hAnsi="Tahoma" w:cs="Tahoma"/>
          <w:iCs/>
          <w:sz w:val="24"/>
          <w:szCs w:val="24"/>
        </w:rPr>
      </w:pPr>
      <w:r>
        <w:rPr>
          <w:rFonts w:ascii="Tahoma" w:hAnsi="Tahoma" w:cs="Tahoma"/>
          <w:iCs/>
          <w:sz w:val="24"/>
          <w:szCs w:val="24"/>
        </w:rPr>
        <w:t xml:space="preserve">Review </w:t>
      </w:r>
      <w:r w:rsidR="00A11C6B">
        <w:rPr>
          <w:rFonts w:ascii="Tahoma" w:hAnsi="Tahoma" w:cs="Tahoma"/>
          <w:iCs/>
          <w:sz w:val="24"/>
          <w:szCs w:val="24"/>
        </w:rPr>
        <w:t>our daily activities</w:t>
      </w:r>
    </w:p>
    <w:p w14:paraId="704C685A" w14:textId="2DC0531F" w:rsidR="007A4A5F" w:rsidRDefault="007A4A5F" w:rsidP="007A4A5F">
      <w:pPr>
        <w:pStyle w:val="BodyText"/>
        <w:numPr>
          <w:ilvl w:val="0"/>
          <w:numId w:val="12"/>
        </w:numPr>
        <w:spacing w:line="360" w:lineRule="auto"/>
        <w:rPr>
          <w:rFonts w:ascii="Tahoma" w:hAnsi="Tahoma" w:cs="Tahoma"/>
          <w:iCs/>
          <w:sz w:val="24"/>
          <w:szCs w:val="24"/>
        </w:rPr>
      </w:pPr>
      <w:r>
        <w:rPr>
          <w:rFonts w:ascii="Tahoma" w:hAnsi="Tahoma" w:cs="Tahoma"/>
          <w:iCs/>
          <w:sz w:val="24"/>
          <w:szCs w:val="24"/>
        </w:rPr>
        <w:t>The risk assessment is kept in the children’ file and a copy displayed where staff can see it (</w:t>
      </w:r>
      <w:proofErr w:type="spellStart"/>
      <w:r>
        <w:rPr>
          <w:rFonts w:ascii="Tahoma" w:hAnsi="Tahoma" w:cs="Tahoma"/>
          <w:iCs/>
          <w:sz w:val="24"/>
          <w:szCs w:val="24"/>
        </w:rPr>
        <w:t>ie</w:t>
      </w:r>
      <w:proofErr w:type="spellEnd"/>
      <w:r>
        <w:rPr>
          <w:rFonts w:ascii="Tahoma" w:hAnsi="Tahoma" w:cs="Tahoma"/>
          <w:iCs/>
          <w:sz w:val="24"/>
          <w:szCs w:val="24"/>
        </w:rPr>
        <w:t xml:space="preserve"> kitchen).</w:t>
      </w:r>
    </w:p>
    <w:p w14:paraId="4641A98C" w14:textId="4C0715DB" w:rsidR="007A4A5F" w:rsidRDefault="00A11C6B" w:rsidP="007A4A5F">
      <w:pPr>
        <w:pStyle w:val="BodyText"/>
        <w:numPr>
          <w:ilvl w:val="0"/>
          <w:numId w:val="12"/>
        </w:numPr>
        <w:spacing w:line="360" w:lineRule="auto"/>
        <w:rPr>
          <w:rFonts w:ascii="Tahoma" w:hAnsi="Tahoma" w:cs="Tahoma"/>
          <w:iCs/>
          <w:sz w:val="24"/>
          <w:szCs w:val="24"/>
        </w:rPr>
      </w:pPr>
      <w:r>
        <w:rPr>
          <w:rFonts w:ascii="Tahoma" w:hAnsi="Tahoma" w:cs="Tahoma"/>
          <w:iCs/>
          <w:sz w:val="24"/>
          <w:szCs w:val="24"/>
        </w:rPr>
        <w:t>N</w:t>
      </w:r>
      <w:r w:rsidR="007A4A5F">
        <w:rPr>
          <w:rFonts w:ascii="Tahoma" w:hAnsi="Tahoma" w:cs="Tahoma"/>
          <w:iCs/>
          <w:sz w:val="24"/>
          <w:szCs w:val="24"/>
        </w:rPr>
        <w:t>o nuts or nut products are used within The Life Nursery.</w:t>
      </w:r>
    </w:p>
    <w:p w14:paraId="5DF8D286" w14:textId="6E58D6C4" w:rsidR="007A4A5F" w:rsidRDefault="007A4A5F" w:rsidP="007A4A5F">
      <w:pPr>
        <w:pStyle w:val="BodyText"/>
        <w:numPr>
          <w:ilvl w:val="0"/>
          <w:numId w:val="12"/>
        </w:numPr>
        <w:spacing w:line="360" w:lineRule="auto"/>
        <w:rPr>
          <w:rFonts w:ascii="Tahoma" w:hAnsi="Tahoma" w:cs="Tahoma"/>
          <w:iCs/>
          <w:sz w:val="24"/>
          <w:szCs w:val="24"/>
        </w:rPr>
      </w:pPr>
      <w:r>
        <w:rPr>
          <w:rFonts w:ascii="Tahoma" w:hAnsi="Tahoma" w:cs="Tahoma"/>
          <w:iCs/>
          <w:sz w:val="24"/>
          <w:szCs w:val="24"/>
        </w:rPr>
        <w:t xml:space="preserve">Parents are </w:t>
      </w:r>
      <w:r w:rsidR="00A11C6B">
        <w:rPr>
          <w:rFonts w:ascii="Tahoma" w:hAnsi="Tahoma" w:cs="Tahoma"/>
          <w:iCs/>
          <w:sz w:val="24"/>
          <w:szCs w:val="24"/>
        </w:rPr>
        <w:t xml:space="preserve">advised (see snack policy) </w:t>
      </w:r>
      <w:r>
        <w:rPr>
          <w:rFonts w:ascii="Tahoma" w:hAnsi="Tahoma" w:cs="Tahoma"/>
          <w:iCs/>
          <w:sz w:val="24"/>
          <w:szCs w:val="24"/>
        </w:rPr>
        <w:t>that no nuts or nut products are</w:t>
      </w:r>
      <w:r w:rsidR="00A11C6B">
        <w:rPr>
          <w:rFonts w:ascii="Tahoma" w:hAnsi="Tahoma" w:cs="Tahoma"/>
          <w:iCs/>
          <w:sz w:val="24"/>
          <w:szCs w:val="24"/>
        </w:rPr>
        <w:t xml:space="preserve"> to be</w:t>
      </w:r>
      <w:r>
        <w:rPr>
          <w:rFonts w:ascii="Tahoma" w:hAnsi="Tahoma" w:cs="Tahoma"/>
          <w:iCs/>
          <w:sz w:val="24"/>
          <w:szCs w:val="24"/>
        </w:rPr>
        <w:t xml:space="preserve"> brought in</w:t>
      </w:r>
      <w:r w:rsidR="00A11C6B">
        <w:rPr>
          <w:rFonts w:ascii="Tahoma" w:hAnsi="Tahoma" w:cs="Tahoma"/>
          <w:iCs/>
          <w:sz w:val="24"/>
          <w:szCs w:val="24"/>
        </w:rPr>
        <w:t>to nursery (</w:t>
      </w:r>
      <w:proofErr w:type="spellStart"/>
      <w:r>
        <w:rPr>
          <w:rFonts w:ascii="Tahoma" w:hAnsi="Tahoma" w:cs="Tahoma"/>
          <w:iCs/>
          <w:sz w:val="24"/>
          <w:szCs w:val="24"/>
        </w:rPr>
        <w:t>ie</w:t>
      </w:r>
      <w:proofErr w:type="spellEnd"/>
      <w:r>
        <w:rPr>
          <w:rFonts w:ascii="Tahoma" w:hAnsi="Tahoma" w:cs="Tahoma"/>
          <w:iCs/>
          <w:sz w:val="24"/>
          <w:szCs w:val="24"/>
        </w:rPr>
        <w:t xml:space="preserve"> party</w:t>
      </w:r>
      <w:r w:rsidR="00A11C6B">
        <w:rPr>
          <w:rFonts w:ascii="Tahoma" w:hAnsi="Tahoma" w:cs="Tahoma"/>
          <w:iCs/>
          <w:sz w:val="24"/>
          <w:szCs w:val="24"/>
        </w:rPr>
        <w:t xml:space="preserve"> food</w:t>
      </w:r>
      <w:r>
        <w:rPr>
          <w:rFonts w:ascii="Tahoma" w:hAnsi="Tahoma" w:cs="Tahoma"/>
          <w:iCs/>
          <w:sz w:val="24"/>
          <w:szCs w:val="24"/>
        </w:rPr>
        <w:t xml:space="preserve"> or lunch boxes</w:t>
      </w:r>
      <w:r w:rsidR="00A11C6B">
        <w:rPr>
          <w:rFonts w:ascii="Tahoma" w:hAnsi="Tahoma" w:cs="Tahoma"/>
          <w:iCs/>
          <w:sz w:val="24"/>
          <w:szCs w:val="24"/>
        </w:rPr>
        <w:t>)</w:t>
      </w:r>
      <w:r>
        <w:rPr>
          <w:rFonts w:ascii="Tahoma" w:hAnsi="Tahoma" w:cs="Tahoma"/>
          <w:iCs/>
          <w:sz w:val="24"/>
          <w:szCs w:val="24"/>
        </w:rPr>
        <w:t>.</w:t>
      </w:r>
    </w:p>
    <w:p w14:paraId="2DF18CA5" w14:textId="26AD606C" w:rsidR="007A4A5F" w:rsidRDefault="007A4A5F" w:rsidP="007A4A5F">
      <w:pPr>
        <w:pStyle w:val="BodyText"/>
        <w:spacing w:line="360" w:lineRule="auto"/>
        <w:ind w:left="360"/>
        <w:rPr>
          <w:rFonts w:ascii="Tahoma" w:hAnsi="Tahoma" w:cs="Tahoma"/>
          <w:iCs/>
          <w:sz w:val="24"/>
          <w:szCs w:val="24"/>
        </w:rPr>
      </w:pPr>
      <w:bookmarkStart w:id="0" w:name="_GoBack"/>
      <w:bookmarkEnd w:id="0"/>
    </w:p>
    <w:p w14:paraId="6458D7D7" w14:textId="305DBDE1" w:rsidR="007A4A5F" w:rsidRDefault="007A4A5F" w:rsidP="007A4A5F">
      <w:pPr>
        <w:pStyle w:val="BodyText"/>
        <w:spacing w:line="360" w:lineRule="auto"/>
        <w:ind w:left="360"/>
        <w:rPr>
          <w:rFonts w:ascii="Tahoma" w:hAnsi="Tahoma" w:cs="Tahoma"/>
          <w:b/>
          <w:iCs/>
          <w:sz w:val="24"/>
          <w:szCs w:val="24"/>
        </w:rPr>
      </w:pPr>
      <w:r>
        <w:rPr>
          <w:rFonts w:ascii="Tahoma" w:hAnsi="Tahoma" w:cs="Tahoma"/>
          <w:b/>
          <w:iCs/>
          <w:sz w:val="24"/>
          <w:szCs w:val="24"/>
        </w:rPr>
        <w:t>Insurance requirements for children with allergies and disabilities</w:t>
      </w:r>
    </w:p>
    <w:p w14:paraId="174A23CD" w14:textId="58026E96" w:rsidR="007A4A5F" w:rsidRDefault="00180070"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If necessary, The Life Nursery insurance will include any children with any disabilities or allergies, but certain procedures must be strictly adhered to.  For children suffering life threatening conditions or requiring invasive treatments, written confirmation from The Life Nursery’s insurance provider must be obtained to extend the insurance.</w:t>
      </w:r>
    </w:p>
    <w:p w14:paraId="7059545E" w14:textId="2C08D4DE" w:rsidR="00180070" w:rsidRDefault="00414C1A"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 xml:space="preserve">At all times The Life Nursery ensures that the administration of medication is compliant with the Safeguarding and Welfare Requirements of the Early Years Foundation Stage. </w:t>
      </w:r>
    </w:p>
    <w:p w14:paraId="69DB0065" w14:textId="5C66CF5A" w:rsidR="00414C1A" w:rsidRPr="00CC2A20" w:rsidRDefault="001D317B" w:rsidP="00CC2A20">
      <w:pPr>
        <w:pStyle w:val="BodyText"/>
        <w:numPr>
          <w:ilvl w:val="0"/>
          <w:numId w:val="17"/>
        </w:numPr>
        <w:spacing w:line="360" w:lineRule="auto"/>
        <w:rPr>
          <w:rFonts w:ascii="Tahoma" w:hAnsi="Tahoma" w:cs="Tahoma"/>
          <w:b/>
          <w:iCs/>
          <w:sz w:val="24"/>
          <w:szCs w:val="24"/>
        </w:rPr>
      </w:pPr>
      <w:r w:rsidRPr="00CC2A20">
        <w:rPr>
          <w:rFonts w:ascii="Tahoma" w:hAnsi="Tahoma" w:cs="Tahoma"/>
          <w:b/>
          <w:iCs/>
          <w:sz w:val="24"/>
          <w:szCs w:val="24"/>
        </w:rPr>
        <w:lastRenderedPageBreak/>
        <w:t>Oral medication</w:t>
      </w:r>
    </w:p>
    <w:p w14:paraId="6F2D96B8" w14:textId="42A0C95E" w:rsidR="001D317B" w:rsidRDefault="001D317B"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Asthma inhalers are regarded as ‘oral medication’ by insurers and so documents do not need to be forwarded to The Life Nursery’s insurance provider.  Oral medications must be prescribed by a GP and have the manufacturer’s instructions clearly written on them.</w:t>
      </w:r>
    </w:p>
    <w:p w14:paraId="2D59F789" w14:textId="61A7213A" w:rsidR="001D317B" w:rsidRDefault="001D317B"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The Life Nursery must be provided with clear written instructions</w:t>
      </w:r>
      <w:r w:rsidR="00C8427F">
        <w:rPr>
          <w:rFonts w:ascii="Tahoma" w:hAnsi="Tahoma" w:cs="Tahoma"/>
          <w:iCs/>
          <w:sz w:val="24"/>
          <w:szCs w:val="24"/>
        </w:rPr>
        <w:t xml:space="preserve"> on how to administer such medication.</w:t>
      </w:r>
    </w:p>
    <w:p w14:paraId="63B29C10" w14:textId="171B1818" w:rsidR="00C8427F" w:rsidRDefault="001C7E48" w:rsidP="00180070">
      <w:pPr>
        <w:pStyle w:val="BodyText"/>
        <w:numPr>
          <w:ilvl w:val="0"/>
          <w:numId w:val="13"/>
        </w:numPr>
        <w:spacing w:line="360" w:lineRule="auto"/>
        <w:rPr>
          <w:rFonts w:ascii="Tahoma" w:hAnsi="Tahoma" w:cs="Tahoma"/>
          <w:iCs/>
          <w:sz w:val="24"/>
          <w:szCs w:val="24"/>
        </w:rPr>
      </w:pPr>
      <w:r>
        <w:rPr>
          <w:rFonts w:ascii="Tahoma" w:hAnsi="Tahoma" w:cs="Tahoma"/>
          <w:iCs/>
          <w:sz w:val="24"/>
          <w:szCs w:val="24"/>
        </w:rPr>
        <w:t>The Life Nursery adhere to all risk assessment procedures for the correct storage and administration of the medication.</w:t>
      </w:r>
    </w:p>
    <w:p w14:paraId="5BFCC070" w14:textId="189FAAD1" w:rsidR="001C7E48" w:rsidRDefault="001C7E48" w:rsidP="001C7E48">
      <w:pPr>
        <w:pStyle w:val="BodyText"/>
        <w:numPr>
          <w:ilvl w:val="0"/>
          <w:numId w:val="13"/>
        </w:numPr>
        <w:spacing w:line="360" w:lineRule="auto"/>
        <w:rPr>
          <w:rFonts w:ascii="Tahoma" w:hAnsi="Tahoma" w:cs="Tahoma"/>
          <w:iCs/>
          <w:sz w:val="24"/>
          <w:szCs w:val="24"/>
        </w:rPr>
      </w:pPr>
      <w:r>
        <w:rPr>
          <w:rFonts w:ascii="Tahoma" w:hAnsi="Tahoma" w:cs="Tahoma"/>
          <w:iCs/>
          <w:sz w:val="24"/>
          <w:szCs w:val="24"/>
        </w:rPr>
        <w:t>The Life Nursery must have the parents/</w:t>
      </w:r>
      <w:proofErr w:type="spellStart"/>
      <w:r>
        <w:rPr>
          <w:rFonts w:ascii="Tahoma" w:hAnsi="Tahoma" w:cs="Tahoma"/>
          <w:iCs/>
          <w:sz w:val="24"/>
          <w:szCs w:val="24"/>
        </w:rPr>
        <w:t>carers</w:t>
      </w:r>
      <w:proofErr w:type="spellEnd"/>
      <w:r>
        <w:rPr>
          <w:rFonts w:ascii="Tahoma" w:hAnsi="Tahoma" w:cs="Tahoma"/>
          <w:iCs/>
          <w:sz w:val="24"/>
          <w:szCs w:val="24"/>
        </w:rPr>
        <w:t xml:space="preserve"> signed consent.  This consent must be kept on file.  </w:t>
      </w:r>
    </w:p>
    <w:p w14:paraId="4068D8B6" w14:textId="784CE99F" w:rsidR="001C7E48" w:rsidRPr="00CC2A20" w:rsidRDefault="00D82260" w:rsidP="001C7E48">
      <w:pPr>
        <w:pStyle w:val="BodyText"/>
        <w:numPr>
          <w:ilvl w:val="0"/>
          <w:numId w:val="14"/>
        </w:numPr>
        <w:spacing w:line="360" w:lineRule="auto"/>
        <w:rPr>
          <w:rFonts w:ascii="Tahoma" w:hAnsi="Tahoma" w:cs="Tahoma"/>
          <w:b/>
          <w:iCs/>
          <w:sz w:val="24"/>
          <w:szCs w:val="24"/>
        </w:rPr>
      </w:pPr>
      <w:r w:rsidRPr="00CC2A20">
        <w:rPr>
          <w:rFonts w:ascii="Tahoma" w:hAnsi="Tahoma" w:cs="Tahoma"/>
          <w:b/>
          <w:iCs/>
          <w:sz w:val="24"/>
          <w:szCs w:val="24"/>
        </w:rPr>
        <w:t>Life-saving medication and invasive treatments:</w:t>
      </w:r>
    </w:p>
    <w:p w14:paraId="39AB75BE" w14:textId="1EFDB342" w:rsidR="00D82260" w:rsidRDefault="00D82260" w:rsidP="00D82260">
      <w:pPr>
        <w:pStyle w:val="BodyText"/>
        <w:spacing w:line="360" w:lineRule="auto"/>
        <w:ind w:left="720"/>
        <w:rPr>
          <w:rFonts w:ascii="Tahoma" w:hAnsi="Tahoma" w:cs="Tahoma"/>
          <w:iCs/>
          <w:sz w:val="24"/>
          <w:szCs w:val="24"/>
        </w:rPr>
      </w:pPr>
      <w:r>
        <w:rPr>
          <w:rFonts w:ascii="Tahoma" w:hAnsi="Tahoma" w:cs="Tahoma"/>
          <w:iCs/>
          <w:sz w:val="24"/>
          <w:szCs w:val="24"/>
        </w:rPr>
        <w:t>These include adren</w:t>
      </w:r>
      <w:r w:rsidR="00F17567">
        <w:rPr>
          <w:rFonts w:ascii="Tahoma" w:hAnsi="Tahoma" w:cs="Tahoma"/>
          <w:iCs/>
          <w:sz w:val="24"/>
          <w:szCs w:val="24"/>
        </w:rPr>
        <w:t>aline injections (</w:t>
      </w:r>
      <w:proofErr w:type="spellStart"/>
      <w:r w:rsidR="00F17567">
        <w:rPr>
          <w:rFonts w:ascii="Tahoma" w:hAnsi="Tahoma" w:cs="Tahoma"/>
          <w:iCs/>
          <w:sz w:val="24"/>
          <w:szCs w:val="24"/>
        </w:rPr>
        <w:t>Epipens</w:t>
      </w:r>
      <w:proofErr w:type="spellEnd"/>
      <w:r w:rsidR="00F17567">
        <w:rPr>
          <w:rFonts w:ascii="Tahoma" w:hAnsi="Tahoma" w:cs="Tahoma"/>
          <w:iCs/>
          <w:sz w:val="24"/>
          <w:szCs w:val="24"/>
        </w:rPr>
        <w:t xml:space="preserve">) for anaphylactic shock reactions (caused by allergies to nuts, eggs </w:t>
      </w:r>
      <w:proofErr w:type="spellStart"/>
      <w:r w:rsidR="00F17567">
        <w:rPr>
          <w:rFonts w:ascii="Tahoma" w:hAnsi="Tahoma" w:cs="Tahoma"/>
          <w:iCs/>
          <w:sz w:val="24"/>
          <w:szCs w:val="24"/>
        </w:rPr>
        <w:t>etc</w:t>
      </w:r>
      <w:proofErr w:type="spellEnd"/>
      <w:r w:rsidR="00F17567">
        <w:rPr>
          <w:rFonts w:ascii="Tahoma" w:hAnsi="Tahoma" w:cs="Tahoma"/>
          <w:iCs/>
          <w:sz w:val="24"/>
          <w:szCs w:val="24"/>
        </w:rPr>
        <w:t>) or invasive treatments such as rectal administration of Diazepam (for epilepsy).</w:t>
      </w:r>
    </w:p>
    <w:p w14:paraId="05D2B0F7" w14:textId="3142980D" w:rsidR="00F17567" w:rsidRDefault="00F17567" w:rsidP="00D82260">
      <w:pPr>
        <w:pStyle w:val="BodyText"/>
        <w:spacing w:line="360" w:lineRule="auto"/>
        <w:ind w:left="720"/>
        <w:rPr>
          <w:rFonts w:ascii="Tahoma" w:hAnsi="Tahoma" w:cs="Tahoma"/>
          <w:iCs/>
          <w:sz w:val="24"/>
          <w:szCs w:val="24"/>
        </w:rPr>
      </w:pPr>
      <w:r>
        <w:rPr>
          <w:rFonts w:ascii="Tahoma" w:hAnsi="Tahoma" w:cs="Tahoma"/>
          <w:iCs/>
          <w:sz w:val="24"/>
          <w:szCs w:val="24"/>
        </w:rPr>
        <w:t>The Life Nursery must have:</w:t>
      </w:r>
    </w:p>
    <w:p w14:paraId="62CFF87F" w14:textId="790F1E8D" w:rsidR="00EB6032" w:rsidRDefault="00EB6032" w:rsidP="00EB6032">
      <w:pPr>
        <w:pStyle w:val="BodyText"/>
        <w:numPr>
          <w:ilvl w:val="0"/>
          <w:numId w:val="15"/>
        </w:numPr>
        <w:spacing w:line="360" w:lineRule="auto"/>
        <w:rPr>
          <w:rFonts w:ascii="Tahoma" w:hAnsi="Tahoma" w:cs="Tahoma"/>
          <w:iCs/>
          <w:sz w:val="24"/>
          <w:szCs w:val="24"/>
        </w:rPr>
      </w:pPr>
      <w:r>
        <w:rPr>
          <w:rFonts w:ascii="Tahoma" w:hAnsi="Tahoma" w:cs="Tahoma"/>
          <w:iCs/>
          <w:sz w:val="24"/>
          <w:szCs w:val="24"/>
        </w:rPr>
        <w:t>A letter from the child’s GP/consultant stating the child’s condition and what medication if any is to be administered;</w:t>
      </w:r>
    </w:p>
    <w:p w14:paraId="5413F2D2" w14:textId="109CF15A" w:rsidR="00EB6032" w:rsidRDefault="00EB6032" w:rsidP="00EB6032">
      <w:pPr>
        <w:pStyle w:val="BodyText"/>
        <w:numPr>
          <w:ilvl w:val="0"/>
          <w:numId w:val="15"/>
        </w:numPr>
        <w:spacing w:line="360" w:lineRule="auto"/>
        <w:rPr>
          <w:rFonts w:ascii="Tahoma" w:hAnsi="Tahoma" w:cs="Tahoma"/>
          <w:iCs/>
          <w:sz w:val="24"/>
          <w:szCs w:val="24"/>
        </w:rPr>
      </w:pPr>
      <w:r>
        <w:rPr>
          <w:rFonts w:ascii="Tahoma" w:hAnsi="Tahoma" w:cs="Tahoma"/>
          <w:iCs/>
          <w:sz w:val="24"/>
          <w:szCs w:val="24"/>
        </w:rPr>
        <w:t xml:space="preserve">Written consent from the parent or </w:t>
      </w:r>
      <w:proofErr w:type="spellStart"/>
      <w:r>
        <w:rPr>
          <w:rFonts w:ascii="Tahoma" w:hAnsi="Tahoma" w:cs="Tahoma"/>
          <w:iCs/>
          <w:sz w:val="24"/>
          <w:szCs w:val="24"/>
        </w:rPr>
        <w:t>carer</w:t>
      </w:r>
      <w:proofErr w:type="spellEnd"/>
      <w:r>
        <w:rPr>
          <w:rFonts w:ascii="Tahoma" w:hAnsi="Tahoma" w:cs="Tahoma"/>
          <w:iCs/>
          <w:sz w:val="24"/>
          <w:szCs w:val="24"/>
        </w:rPr>
        <w:t xml:space="preserve"> allowing for The Life Nursery staff to administer medication; and </w:t>
      </w:r>
    </w:p>
    <w:p w14:paraId="6FE3BD3E" w14:textId="53E6FC0F" w:rsidR="00EB6032" w:rsidRDefault="00EB6032" w:rsidP="00EB6032">
      <w:pPr>
        <w:pStyle w:val="BodyText"/>
        <w:numPr>
          <w:ilvl w:val="0"/>
          <w:numId w:val="15"/>
        </w:numPr>
        <w:spacing w:line="360" w:lineRule="auto"/>
        <w:rPr>
          <w:rFonts w:ascii="Tahoma" w:hAnsi="Tahoma" w:cs="Tahoma"/>
          <w:iCs/>
          <w:sz w:val="24"/>
          <w:szCs w:val="24"/>
        </w:rPr>
      </w:pPr>
      <w:r>
        <w:rPr>
          <w:rFonts w:ascii="Tahoma" w:hAnsi="Tahoma" w:cs="Tahoma"/>
          <w:iCs/>
          <w:sz w:val="24"/>
          <w:szCs w:val="24"/>
        </w:rPr>
        <w:t xml:space="preserve">The Life Nursery staff to have the appropriate training in the administration of such medication by the child’s GP, a district nurse, children’s nurse specialist or a community </w:t>
      </w:r>
      <w:proofErr w:type="spellStart"/>
      <w:r>
        <w:rPr>
          <w:rFonts w:ascii="Tahoma" w:hAnsi="Tahoma" w:cs="Tahoma"/>
          <w:iCs/>
          <w:sz w:val="24"/>
          <w:szCs w:val="24"/>
        </w:rPr>
        <w:t>paediatric</w:t>
      </w:r>
      <w:proofErr w:type="spellEnd"/>
      <w:r>
        <w:rPr>
          <w:rFonts w:ascii="Tahoma" w:hAnsi="Tahoma" w:cs="Tahoma"/>
          <w:iCs/>
          <w:sz w:val="24"/>
          <w:szCs w:val="24"/>
        </w:rPr>
        <w:t xml:space="preserve"> nurse</w:t>
      </w:r>
    </w:p>
    <w:p w14:paraId="5F60A703" w14:textId="2D2ADB6A" w:rsidR="00EB6032" w:rsidRPr="00CC2A20" w:rsidRDefault="00EB6032" w:rsidP="00EB6032">
      <w:pPr>
        <w:pStyle w:val="BodyText"/>
        <w:numPr>
          <w:ilvl w:val="0"/>
          <w:numId w:val="14"/>
        </w:numPr>
        <w:spacing w:line="360" w:lineRule="auto"/>
        <w:rPr>
          <w:rFonts w:ascii="Tahoma" w:hAnsi="Tahoma" w:cs="Tahoma"/>
          <w:b/>
          <w:iCs/>
          <w:sz w:val="24"/>
          <w:szCs w:val="24"/>
        </w:rPr>
      </w:pPr>
      <w:r w:rsidRPr="00CC2A20">
        <w:rPr>
          <w:rFonts w:ascii="Tahoma" w:hAnsi="Tahoma" w:cs="Tahoma"/>
          <w:b/>
          <w:iCs/>
          <w:sz w:val="24"/>
          <w:szCs w:val="24"/>
        </w:rPr>
        <w:t xml:space="preserve">A named person for special needs children requiring assistance with tubes to help them with everyday living </w:t>
      </w:r>
      <w:proofErr w:type="spellStart"/>
      <w:r w:rsidRPr="00CC2A20">
        <w:rPr>
          <w:rFonts w:ascii="Tahoma" w:hAnsi="Tahoma" w:cs="Tahoma"/>
          <w:b/>
          <w:iCs/>
          <w:sz w:val="24"/>
          <w:szCs w:val="24"/>
        </w:rPr>
        <w:t>eg.</w:t>
      </w:r>
      <w:proofErr w:type="spellEnd"/>
      <w:r w:rsidRPr="00CC2A20">
        <w:rPr>
          <w:rFonts w:ascii="Tahoma" w:hAnsi="Tahoma" w:cs="Tahoma"/>
          <w:b/>
          <w:iCs/>
          <w:sz w:val="24"/>
          <w:szCs w:val="24"/>
        </w:rPr>
        <w:t xml:space="preserve"> Breathing apparatus, to take nourishment, colostomy bags </w:t>
      </w:r>
      <w:proofErr w:type="spellStart"/>
      <w:r w:rsidRPr="00CC2A20">
        <w:rPr>
          <w:rFonts w:ascii="Tahoma" w:hAnsi="Tahoma" w:cs="Tahoma"/>
          <w:b/>
          <w:iCs/>
          <w:sz w:val="24"/>
          <w:szCs w:val="24"/>
        </w:rPr>
        <w:t>etc</w:t>
      </w:r>
      <w:proofErr w:type="spellEnd"/>
    </w:p>
    <w:p w14:paraId="603046AA" w14:textId="6E3415FE" w:rsidR="00EB6032" w:rsidRDefault="00EB6032" w:rsidP="00EB6032">
      <w:pPr>
        <w:pStyle w:val="BodyText"/>
        <w:numPr>
          <w:ilvl w:val="0"/>
          <w:numId w:val="16"/>
        </w:numPr>
        <w:spacing w:line="360" w:lineRule="auto"/>
        <w:rPr>
          <w:rFonts w:ascii="Tahoma" w:hAnsi="Tahoma" w:cs="Tahoma"/>
          <w:iCs/>
          <w:sz w:val="24"/>
          <w:szCs w:val="24"/>
        </w:rPr>
      </w:pPr>
      <w:r>
        <w:rPr>
          <w:rFonts w:ascii="Tahoma" w:hAnsi="Tahoma" w:cs="Tahoma"/>
          <w:iCs/>
          <w:sz w:val="24"/>
          <w:szCs w:val="24"/>
        </w:rPr>
        <w:t xml:space="preserve">Prior written consent must be obtained from the child’s parent or </w:t>
      </w:r>
      <w:proofErr w:type="spellStart"/>
      <w:r>
        <w:rPr>
          <w:rFonts w:ascii="Tahoma" w:hAnsi="Tahoma" w:cs="Tahoma"/>
          <w:iCs/>
          <w:sz w:val="24"/>
          <w:szCs w:val="24"/>
        </w:rPr>
        <w:t>carer</w:t>
      </w:r>
      <w:proofErr w:type="spellEnd"/>
      <w:r>
        <w:rPr>
          <w:rFonts w:ascii="Tahoma" w:hAnsi="Tahoma" w:cs="Tahoma"/>
          <w:iCs/>
          <w:sz w:val="24"/>
          <w:szCs w:val="24"/>
        </w:rPr>
        <w:t xml:space="preserve"> to give treatment and/or medication prescribed by the child’s GP</w:t>
      </w:r>
    </w:p>
    <w:p w14:paraId="1FDBAA13" w14:textId="4ABADBAF" w:rsidR="000255FA" w:rsidRPr="000E2FE0" w:rsidRDefault="00EB6032" w:rsidP="000E2FE0">
      <w:pPr>
        <w:pStyle w:val="BodyText"/>
        <w:numPr>
          <w:ilvl w:val="0"/>
          <w:numId w:val="16"/>
        </w:numPr>
        <w:spacing w:line="360" w:lineRule="auto"/>
        <w:rPr>
          <w:rFonts w:ascii="Tahoma" w:hAnsi="Tahoma" w:cs="Tahoma"/>
          <w:iCs/>
          <w:sz w:val="24"/>
          <w:szCs w:val="24"/>
        </w:rPr>
      </w:pPr>
      <w:r>
        <w:rPr>
          <w:rFonts w:ascii="Tahoma" w:hAnsi="Tahoma" w:cs="Tahoma"/>
          <w:iCs/>
          <w:sz w:val="24"/>
          <w:szCs w:val="24"/>
        </w:rPr>
        <w:t xml:space="preserve">The named person must have the relevant medical training/experience, which may include receiving appropriate instructions from parents or </w:t>
      </w:r>
      <w:proofErr w:type="spellStart"/>
      <w:r>
        <w:rPr>
          <w:rFonts w:ascii="Tahoma" w:hAnsi="Tahoma" w:cs="Tahoma"/>
          <w:iCs/>
          <w:sz w:val="24"/>
          <w:szCs w:val="24"/>
        </w:rPr>
        <w:t>carers</w:t>
      </w:r>
      <w:proofErr w:type="spellEnd"/>
    </w:p>
    <w:p w14:paraId="746A14B5" w14:textId="77777777" w:rsidR="00AE28DA" w:rsidRDefault="00AE28DA" w:rsidP="00C176D0">
      <w:pPr>
        <w:pStyle w:val="BodyText"/>
        <w:spacing w:line="360" w:lineRule="auto"/>
        <w:rPr>
          <w:rFonts w:ascii="Tahoma" w:hAnsi="Tahoma" w:cs="Tahoma"/>
          <w:b/>
          <w:sz w:val="24"/>
          <w:szCs w:val="24"/>
        </w:rPr>
      </w:pPr>
    </w:p>
    <w:p w14:paraId="0E6182BA" w14:textId="77777777" w:rsidR="00AE28DA" w:rsidRDefault="00AE28DA" w:rsidP="00C176D0">
      <w:pPr>
        <w:pStyle w:val="BodyText"/>
        <w:spacing w:line="360" w:lineRule="auto"/>
        <w:rPr>
          <w:rFonts w:ascii="Tahoma" w:hAnsi="Tahoma" w:cs="Tahoma"/>
          <w:b/>
          <w:sz w:val="24"/>
          <w:szCs w:val="24"/>
        </w:rPr>
      </w:pPr>
    </w:p>
    <w:p w14:paraId="347B82D9" w14:textId="24A94FA7" w:rsidR="00C176D0" w:rsidRPr="00B547E4" w:rsidRDefault="00C176D0" w:rsidP="00C176D0">
      <w:pPr>
        <w:pStyle w:val="BodyText"/>
        <w:spacing w:line="360" w:lineRule="auto"/>
        <w:rPr>
          <w:rFonts w:ascii="Tahoma" w:hAnsi="Tahoma" w:cs="Tahoma"/>
          <w:b/>
          <w:iCs/>
          <w:sz w:val="24"/>
          <w:szCs w:val="24"/>
        </w:rPr>
      </w:pPr>
      <w:r w:rsidRPr="00B547E4">
        <w:rPr>
          <w:rFonts w:ascii="Tahoma" w:hAnsi="Tahoma" w:cs="Tahoma"/>
          <w:b/>
          <w:sz w:val="24"/>
          <w:szCs w:val="24"/>
        </w:rPr>
        <w:lastRenderedPageBreak/>
        <w:t>Transporting children to hospital procedure</w:t>
      </w:r>
    </w:p>
    <w:p w14:paraId="16EE571E" w14:textId="13429239" w:rsidR="00F214FC" w:rsidRDefault="00F214FC" w:rsidP="00C176D0">
      <w:pPr>
        <w:numPr>
          <w:ilvl w:val="0"/>
          <w:numId w:val="6"/>
        </w:numPr>
        <w:spacing w:line="360" w:lineRule="auto"/>
        <w:jc w:val="both"/>
        <w:rPr>
          <w:rFonts w:ascii="Tahoma" w:hAnsi="Tahoma" w:cs="Tahoma"/>
          <w:sz w:val="24"/>
        </w:rPr>
      </w:pPr>
      <w:r>
        <w:rPr>
          <w:rFonts w:ascii="Tahoma" w:hAnsi="Tahoma" w:cs="Tahoma"/>
          <w:sz w:val="24"/>
        </w:rPr>
        <w:t>In extreme cases of an emergency the Manager or Deputy Manager will call for an ambulance and parents will be informed.</w:t>
      </w:r>
    </w:p>
    <w:p w14:paraId="015798FA" w14:textId="5004B718" w:rsidR="00C176D0" w:rsidRPr="00B547E4" w:rsidRDefault="008A440C" w:rsidP="00C176D0">
      <w:pPr>
        <w:numPr>
          <w:ilvl w:val="0"/>
          <w:numId w:val="6"/>
        </w:numPr>
        <w:spacing w:line="360" w:lineRule="auto"/>
        <w:jc w:val="both"/>
        <w:rPr>
          <w:rFonts w:ascii="Tahoma" w:hAnsi="Tahoma" w:cs="Tahoma"/>
          <w:sz w:val="24"/>
        </w:rPr>
      </w:pPr>
      <w:r>
        <w:rPr>
          <w:rFonts w:ascii="Tahoma" w:hAnsi="Tahoma" w:cs="Tahoma"/>
          <w:sz w:val="24"/>
        </w:rPr>
        <w:t xml:space="preserve">Staff of The Life Nursery </w:t>
      </w:r>
      <w:r w:rsidR="008A60CF">
        <w:rPr>
          <w:rFonts w:ascii="Tahoma" w:hAnsi="Tahoma" w:cs="Tahoma"/>
          <w:sz w:val="24"/>
        </w:rPr>
        <w:t>WILL</w:t>
      </w:r>
      <w:r w:rsidR="00C176D0" w:rsidRPr="00B547E4">
        <w:rPr>
          <w:rFonts w:ascii="Tahoma" w:hAnsi="Tahoma" w:cs="Tahoma"/>
          <w:sz w:val="24"/>
        </w:rPr>
        <w:t xml:space="preserve"> NOT attempt to transport the sick child in </w:t>
      </w:r>
      <w:r w:rsidR="008A60CF">
        <w:rPr>
          <w:rFonts w:ascii="Tahoma" w:hAnsi="Tahoma" w:cs="Tahoma"/>
          <w:sz w:val="24"/>
        </w:rPr>
        <w:t xml:space="preserve">their </w:t>
      </w:r>
      <w:r w:rsidR="00C176D0" w:rsidRPr="00B547E4">
        <w:rPr>
          <w:rFonts w:ascii="Tahoma" w:hAnsi="Tahoma" w:cs="Tahoma"/>
          <w:sz w:val="24"/>
        </w:rPr>
        <w:t>own vehicle</w:t>
      </w:r>
      <w:r w:rsidR="00F214FC">
        <w:rPr>
          <w:rFonts w:ascii="Tahoma" w:hAnsi="Tahoma" w:cs="Tahoma"/>
          <w:sz w:val="24"/>
        </w:rPr>
        <w:t>.</w:t>
      </w:r>
    </w:p>
    <w:p w14:paraId="18944FA4" w14:textId="477FF4EC" w:rsidR="00C176D0" w:rsidRPr="00CC2A20" w:rsidRDefault="00C176D0" w:rsidP="00CC2A20">
      <w:pPr>
        <w:numPr>
          <w:ilvl w:val="0"/>
          <w:numId w:val="6"/>
        </w:numPr>
        <w:spacing w:line="360" w:lineRule="auto"/>
        <w:jc w:val="both"/>
        <w:rPr>
          <w:rFonts w:ascii="Tahoma" w:hAnsi="Tahoma" w:cs="Tahoma"/>
          <w:sz w:val="24"/>
        </w:rPr>
      </w:pPr>
      <w:r w:rsidRPr="00B547E4">
        <w:rPr>
          <w:rFonts w:ascii="Tahoma" w:hAnsi="Tahoma" w:cs="Tahoma"/>
          <w:sz w:val="24"/>
        </w:rPr>
        <w:t xml:space="preserve">Whilst waiting for the ambulance, </w:t>
      </w:r>
      <w:r w:rsidR="005E39DB">
        <w:rPr>
          <w:rFonts w:ascii="Tahoma" w:hAnsi="Tahoma" w:cs="Tahoma"/>
          <w:sz w:val="24"/>
        </w:rPr>
        <w:t xml:space="preserve">The Manager or Deputy Manager </w:t>
      </w:r>
      <w:r w:rsidR="00CC2A20">
        <w:rPr>
          <w:rFonts w:ascii="Tahoma" w:hAnsi="Tahoma" w:cs="Tahoma"/>
          <w:sz w:val="24"/>
        </w:rPr>
        <w:t xml:space="preserve">will </w:t>
      </w:r>
      <w:r w:rsidRPr="00B547E4">
        <w:rPr>
          <w:rFonts w:ascii="Tahoma" w:hAnsi="Tahoma" w:cs="Tahoma"/>
          <w:sz w:val="24"/>
        </w:rPr>
        <w:t xml:space="preserve">contact the parent/carer and arrange to meet them </w:t>
      </w:r>
      <w:r w:rsidR="004C4E1F">
        <w:rPr>
          <w:rFonts w:ascii="Tahoma" w:hAnsi="Tahoma" w:cs="Tahoma"/>
          <w:sz w:val="24"/>
        </w:rPr>
        <w:t>at the nursery if possible, but if this is not possible</w:t>
      </w:r>
      <w:r w:rsidR="00CC2A20">
        <w:rPr>
          <w:rFonts w:ascii="Tahoma" w:hAnsi="Tahoma" w:cs="Tahoma"/>
          <w:sz w:val="24"/>
        </w:rPr>
        <w:t>, parents to</w:t>
      </w:r>
      <w:r w:rsidR="004C4E1F" w:rsidRPr="00CC2A20">
        <w:rPr>
          <w:rFonts w:ascii="Tahoma" w:hAnsi="Tahoma" w:cs="Tahoma"/>
          <w:sz w:val="24"/>
        </w:rPr>
        <w:t xml:space="preserve"> meet </w:t>
      </w:r>
      <w:r w:rsidR="00CC2A20">
        <w:rPr>
          <w:rFonts w:ascii="Tahoma" w:hAnsi="Tahoma" w:cs="Tahoma"/>
          <w:sz w:val="24"/>
        </w:rPr>
        <w:t>the Manager or Deputy Manager</w:t>
      </w:r>
      <w:r w:rsidR="00CC2A20" w:rsidRPr="00CC2A20">
        <w:rPr>
          <w:rFonts w:ascii="Tahoma" w:hAnsi="Tahoma" w:cs="Tahoma"/>
          <w:sz w:val="24"/>
        </w:rPr>
        <w:t xml:space="preserve"> </w:t>
      </w:r>
      <w:r w:rsidRPr="00CC2A20">
        <w:rPr>
          <w:rFonts w:ascii="Tahoma" w:hAnsi="Tahoma" w:cs="Tahoma"/>
          <w:sz w:val="24"/>
        </w:rPr>
        <w:t>at the hospital</w:t>
      </w:r>
      <w:r w:rsidR="004C4E1F" w:rsidRPr="00CC2A20">
        <w:rPr>
          <w:rFonts w:ascii="Tahoma" w:hAnsi="Tahoma" w:cs="Tahoma"/>
          <w:sz w:val="24"/>
        </w:rPr>
        <w:t>.</w:t>
      </w:r>
    </w:p>
    <w:p w14:paraId="0CC00F7D" w14:textId="223B3269" w:rsidR="00C176D0" w:rsidRPr="00B547E4" w:rsidRDefault="005E39DB" w:rsidP="00C176D0">
      <w:pPr>
        <w:numPr>
          <w:ilvl w:val="0"/>
          <w:numId w:val="6"/>
        </w:numPr>
        <w:spacing w:line="360" w:lineRule="auto"/>
        <w:jc w:val="both"/>
        <w:rPr>
          <w:rFonts w:ascii="Tahoma" w:hAnsi="Tahoma" w:cs="Tahoma"/>
          <w:sz w:val="24"/>
        </w:rPr>
      </w:pPr>
      <w:r>
        <w:rPr>
          <w:rFonts w:ascii="Tahoma" w:hAnsi="Tahoma" w:cs="Tahoma"/>
          <w:sz w:val="24"/>
        </w:rPr>
        <w:t xml:space="preserve">The Manager or Deputy Manager </w:t>
      </w:r>
      <w:r w:rsidR="00C176D0" w:rsidRPr="00B547E4">
        <w:rPr>
          <w:rFonts w:ascii="Tahoma" w:hAnsi="Tahoma" w:cs="Tahoma"/>
          <w:sz w:val="24"/>
        </w:rPr>
        <w:t xml:space="preserve">must accompany the child and collect together registration forms, relevant medication sheets, medication and the child’s comforter. A member of the </w:t>
      </w:r>
      <w:r w:rsidR="008A440C">
        <w:rPr>
          <w:rFonts w:ascii="Tahoma" w:hAnsi="Tahoma" w:cs="Tahoma"/>
          <w:sz w:val="24"/>
        </w:rPr>
        <w:t xml:space="preserve">Board of Directors </w:t>
      </w:r>
      <w:r w:rsidR="00C176D0" w:rsidRPr="00B547E4">
        <w:rPr>
          <w:rFonts w:ascii="Tahoma" w:hAnsi="Tahoma" w:cs="Tahoma"/>
          <w:sz w:val="24"/>
        </w:rPr>
        <w:t>must also be informed immediatel</w:t>
      </w:r>
      <w:r>
        <w:rPr>
          <w:rFonts w:ascii="Tahoma" w:hAnsi="Tahoma" w:cs="Tahoma"/>
          <w:sz w:val="24"/>
        </w:rPr>
        <w:t>y.</w:t>
      </w:r>
    </w:p>
    <w:p w14:paraId="3F1EE346" w14:textId="77777777" w:rsidR="00C176D0" w:rsidRPr="00B547E4" w:rsidRDefault="00C176D0" w:rsidP="00C176D0">
      <w:pPr>
        <w:numPr>
          <w:ilvl w:val="0"/>
          <w:numId w:val="6"/>
        </w:numPr>
        <w:spacing w:line="360" w:lineRule="auto"/>
        <w:jc w:val="both"/>
        <w:rPr>
          <w:rFonts w:ascii="Tahoma" w:hAnsi="Tahoma" w:cs="Tahoma"/>
          <w:sz w:val="24"/>
        </w:rPr>
      </w:pPr>
      <w:r w:rsidRPr="00B547E4">
        <w:rPr>
          <w:rFonts w:ascii="Tahoma" w:hAnsi="Tahoma" w:cs="Tahoma"/>
          <w:sz w:val="24"/>
        </w:rPr>
        <w:t>Remain calm at all tim</w:t>
      </w:r>
      <w:r w:rsidR="000C7774">
        <w:rPr>
          <w:rFonts w:ascii="Tahoma" w:hAnsi="Tahoma" w:cs="Tahoma"/>
          <w:sz w:val="24"/>
        </w:rPr>
        <w:t xml:space="preserve">es. </w:t>
      </w:r>
    </w:p>
    <w:p w14:paraId="1F01C0BF" w14:textId="77777777" w:rsidR="00C176D0" w:rsidRPr="00B547E4" w:rsidRDefault="00C176D0" w:rsidP="00C176D0">
      <w:pPr>
        <w:spacing w:line="360" w:lineRule="auto"/>
        <w:jc w:val="both"/>
        <w:rPr>
          <w:rFonts w:ascii="Tahoma" w:hAnsi="Tahoma" w:cs="Tahoma"/>
          <w:sz w:val="24"/>
        </w:rPr>
      </w:pPr>
    </w:p>
    <w:p w14:paraId="214C261F" w14:textId="77777777" w:rsidR="00C176D0" w:rsidRPr="00B547E4" w:rsidRDefault="00C176D0" w:rsidP="00C176D0">
      <w:pPr>
        <w:spacing w:line="360" w:lineRule="auto"/>
        <w:jc w:val="both"/>
        <w:rPr>
          <w:rFonts w:ascii="Tahoma" w:hAnsi="Tahoma" w:cs="Tahoma"/>
          <w:sz w:val="24"/>
        </w:rPr>
      </w:pPr>
    </w:p>
    <w:p w14:paraId="015F38B9" w14:textId="77777777" w:rsidR="00C176D0" w:rsidRPr="00B547E4" w:rsidRDefault="00C176D0" w:rsidP="009D4E07">
      <w:pPr>
        <w:rPr>
          <w:rFonts w:ascii="Tahoma" w:hAnsi="Tahoma" w:cs="Tahoma"/>
          <w:sz w:val="24"/>
        </w:rPr>
      </w:pPr>
    </w:p>
    <w:p w14:paraId="3D0FD34B" w14:textId="77777777" w:rsidR="00C176D0" w:rsidRPr="00B547E4" w:rsidRDefault="00C176D0" w:rsidP="009D4E07">
      <w:pPr>
        <w:rPr>
          <w:rFonts w:ascii="Tahoma" w:hAnsi="Tahoma" w:cs="Tahoma"/>
          <w:sz w:val="24"/>
        </w:rPr>
      </w:pPr>
    </w:p>
    <w:p w14:paraId="2329C608" w14:textId="69402106" w:rsidR="001C6DA0" w:rsidRPr="00B547E4" w:rsidRDefault="008A60CF" w:rsidP="001C6DA0">
      <w:pPr>
        <w:rPr>
          <w:rFonts w:ascii="Tahoma" w:hAnsi="Tahoma" w:cs="Tahoma"/>
          <w:sz w:val="24"/>
        </w:rPr>
      </w:pPr>
      <w:r>
        <w:rPr>
          <w:rFonts w:ascii="Tahoma" w:hAnsi="Tahoma" w:cs="Tahoma"/>
          <w:sz w:val="24"/>
        </w:rPr>
        <w:t>November 2018</w:t>
      </w:r>
    </w:p>
    <w:p w14:paraId="149EE16C" w14:textId="77777777" w:rsidR="001C6DA0" w:rsidRPr="00B547E4" w:rsidRDefault="001C6DA0" w:rsidP="001C6DA0">
      <w:pPr>
        <w:rPr>
          <w:rFonts w:ascii="Tahoma" w:hAnsi="Tahoma" w:cs="Tahoma"/>
          <w:sz w:val="24"/>
        </w:rPr>
      </w:pPr>
    </w:p>
    <w:p w14:paraId="2E3AAEC6" w14:textId="77777777" w:rsidR="001C6DA0" w:rsidRPr="00B547E4" w:rsidRDefault="001C6DA0" w:rsidP="001C6DA0">
      <w:pPr>
        <w:rPr>
          <w:rFonts w:ascii="Tahoma" w:hAnsi="Tahoma" w:cs="Tahoma"/>
          <w:sz w:val="24"/>
        </w:rPr>
      </w:pPr>
      <w:r w:rsidRPr="00B547E4">
        <w:rPr>
          <w:rFonts w:ascii="Tahoma" w:hAnsi="Tahoma" w:cs="Tahoma"/>
          <w:sz w:val="24"/>
        </w:rPr>
        <w:t>Policy read and agreed by:</w:t>
      </w:r>
    </w:p>
    <w:p w14:paraId="1C4FA0CC" w14:textId="77777777" w:rsidR="001C6DA0" w:rsidRPr="00B547E4" w:rsidRDefault="001C6DA0" w:rsidP="001C6DA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1C6DA0" w:rsidRPr="00B547E4" w14:paraId="0A7C0575" w14:textId="77777777" w:rsidTr="001B080D">
        <w:tc>
          <w:tcPr>
            <w:tcW w:w="4258" w:type="dxa"/>
            <w:shd w:val="clear" w:color="auto" w:fill="auto"/>
          </w:tcPr>
          <w:p w14:paraId="35D874CC" w14:textId="77777777" w:rsidR="001C6DA0" w:rsidRPr="00B547E4" w:rsidRDefault="001C6DA0" w:rsidP="001B080D">
            <w:pPr>
              <w:rPr>
                <w:rFonts w:ascii="Tahoma" w:hAnsi="Tahoma" w:cs="Tahoma"/>
                <w:sz w:val="24"/>
              </w:rPr>
            </w:pPr>
            <w:r w:rsidRPr="00B547E4">
              <w:rPr>
                <w:rFonts w:ascii="Tahoma" w:hAnsi="Tahoma" w:cs="Tahoma"/>
                <w:sz w:val="24"/>
              </w:rPr>
              <w:t>Name</w:t>
            </w:r>
          </w:p>
        </w:tc>
        <w:tc>
          <w:tcPr>
            <w:tcW w:w="4258" w:type="dxa"/>
            <w:shd w:val="clear" w:color="auto" w:fill="auto"/>
          </w:tcPr>
          <w:p w14:paraId="4C0582E9" w14:textId="77777777" w:rsidR="001C6DA0" w:rsidRPr="00B547E4" w:rsidRDefault="001C6DA0" w:rsidP="001B080D">
            <w:pPr>
              <w:rPr>
                <w:rFonts w:ascii="Tahoma" w:hAnsi="Tahoma" w:cs="Tahoma"/>
                <w:sz w:val="24"/>
              </w:rPr>
            </w:pPr>
            <w:r w:rsidRPr="00B547E4">
              <w:rPr>
                <w:rFonts w:ascii="Tahoma" w:hAnsi="Tahoma" w:cs="Tahoma"/>
                <w:sz w:val="24"/>
              </w:rPr>
              <w:t>Date</w:t>
            </w:r>
          </w:p>
        </w:tc>
      </w:tr>
      <w:tr w:rsidR="008A60CF" w:rsidRPr="00B547E4" w14:paraId="21CDB07A" w14:textId="77777777" w:rsidTr="001B080D">
        <w:tc>
          <w:tcPr>
            <w:tcW w:w="4258" w:type="dxa"/>
            <w:shd w:val="clear" w:color="auto" w:fill="auto"/>
          </w:tcPr>
          <w:p w14:paraId="5BC67CD0" w14:textId="77777777" w:rsidR="008A60CF" w:rsidRPr="00B547E4" w:rsidRDefault="008A60CF" w:rsidP="001B080D">
            <w:pPr>
              <w:rPr>
                <w:rFonts w:ascii="Tahoma" w:hAnsi="Tahoma" w:cs="Tahoma"/>
                <w:sz w:val="24"/>
              </w:rPr>
            </w:pPr>
          </w:p>
        </w:tc>
        <w:tc>
          <w:tcPr>
            <w:tcW w:w="4258" w:type="dxa"/>
            <w:shd w:val="clear" w:color="auto" w:fill="auto"/>
          </w:tcPr>
          <w:p w14:paraId="68AF228F" w14:textId="77777777" w:rsidR="008A60CF" w:rsidRPr="00B547E4" w:rsidRDefault="008A60CF" w:rsidP="001B080D">
            <w:pPr>
              <w:rPr>
                <w:rFonts w:ascii="Tahoma" w:hAnsi="Tahoma" w:cs="Tahoma"/>
                <w:sz w:val="24"/>
              </w:rPr>
            </w:pPr>
          </w:p>
        </w:tc>
      </w:tr>
      <w:tr w:rsidR="008A60CF" w:rsidRPr="00B547E4" w14:paraId="7D829C5C" w14:textId="77777777" w:rsidTr="001B080D">
        <w:tc>
          <w:tcPr>
            <w:tcW w:w="4258" w:type="dxa"/>
            <w:shd w:val="clear" w:color="auto" w:fill="auto"/>
          </w:tcPr>
          <w:p w14:paraId="6AF7FAB4" w14:textId="77777777" w:rsidR="008A60CF" w:rsidRPr="00B547E4" w:rsidRDefault="008A60CF" w:rsidP="001B080D">
            <w:pPr>
              <w:rPr>
                <w:rFonts w:ascii="Tahoma" w:hAnsi="Tahoma" w:cs="Tahoma"/>
                <w:sz w:val="24"/>
              </w:rPr>
            </w:pPr>
          </w:p>
        </w:tc>
        <w:tc>
          <w:tcPr>
            <w:tcW w:w="4258" w:type="dxa"/>
            <w:shd w:val="clear" w:color="auto" w:fill="auto"/>
          </w:tcPr>
          <w:p w14:paraId="4659C90C" w14:textId="77777777" w:rsidR="008A60CF" w:rsidRPr="00B547E4" w:rsidRDefault="008A60CF" w:rsidP="001B080D">
            <w:pPr>
              <w:rPr>
                <w:rFonts w:ascii="Tahoma" w:hAnsi="Tahoma" w:cs="Tahoma"/>
                <w:sz w:val="24"/>
              </w:rPr>
            </w:pPr>
          </w:p>
        </w:tc>
      </w:tr>
      <w:tr w:rsidR="008A60CF" w:rsidRPr="00B547E4" w14:paraId="517D6373" w14:textId="77777777" w:rsidTr="001B080D">
        <w:tc>
          <w:tcPr>
            <w:tcW w:w="4258" w:type="dxa"/>
            <w:shd w:val="clear" w:color="auto" w:fill="auto"/>
          </w:tcPr>
          <w:p w14:paraId="16B56ECF" w14:textId="77777777" w:rsidR="008A60CF" w:rsidRPr="00B547E4" w:rsidRDefault="008A60CF" w:rsidP="001B080D">
            <w:pPr>
              <w:rPr>
                <w:rFonts w:ascii="Tahoma" w:hAnsi="Tahoma" w:cs="Tahoma"/>
                <w:sz w:val="24"/>
              </w:rPr>
            </w:pPr>
          </w:p>
        </w:tc>
        <w:tc>
          <w:tcPr>
            <w:tcW w:w="4258" w:type="dxa"/>
            <w:shd w:val="clear" w:color="auto" w:fill="auto"/>
          </w:tcPr>
          <w:p w14:paraId="4968B891" w14:textId="77777777" w:rsidR="008A60CF" w:rsidRPr="00B547E4" w:rsidRDefault="008A60CF" w:rsidP="001B080D">
            <w:pPr>
              <w:rPr>
                <w:rFonts w:ascii="Tahoma" w:hAnsi="Tahoma" w:cs="Tahoma"/>
                <w:sz w:val="24"/>
              </w:rPr>
            </w:pPr>
          </w:p>
        </w:tc>
      </w:tr>
      <w:tr w:rsidR="001C6DA0" w:rsidRPr="00B547E4" w14:paraId="2C5736E1" w14:textId="77777777" w:rsidTr="001B080D">
        <w:tc>
          <w:tcPr>
            <w:tcW w:w="4258" w:type="dxa"/>
            <w:shd w:val="clear" w:color="auto" w:fill="auto"/>
          </w:tcPr>
          <w:p w14:paraId="52EA00B1" w14:textId="77777777" w:rsidR="001C6DA0" w:rsidRPr="00B547E4" w:rsidRDefault="001C6DA0" w:rsidP="001B080D">
            <w:pPr>
              <w:rPr>
                <w:rFonts w:ascii="Tahoma" w:hAnsi="Tahoma" w:cs="Tahoma"/>
                <w:sz w:val="24"/>
              </w:rPr>
            </w:pPr>
          </w:p>
        </w:tc>
        <w:tc>
          <w:tcPr>
            <w:tcW w:w="4258" w:type="dxa"/>
            <w:shd w:val="clear" w:color="auto" w:fill="auto"/>
          </w:tcPr>
          <w:p w14:paraId="76296010" w14:textId="77777777" w:rsidR="001C6DA0" w:rsidRPr="00B547E4" w:rsidRDefault="001C6DA0" w:rsidP="001B080D">
            <w:pPr>
              <w:rPr>
                <w:rFonts w:ascii="Tahoma" w:hAnsi="Tahoma" w:cs="Tahoma"/>
                <w:sz w:val="24"/>
              </w:rPr>
            </w:pPr>
          </w:p>
        </w:tc>
      </w:tr>
      <w:tr w:rsidR="001C6DA0" w:rsidRPr="00B547E4" w14:paraId="1BEFDA9D" w14:textId="77777777" w:rsidTr="001B080D">
        <w:tc>
          <w:tcPr>
            <w:tcW w:w="4258" w:type="dxa"/>
            <w:shd w:val="clear" w:color="auto" w:fill="auto"/>
          </w:tcPr>
          <w:p w14:paraId="28E13353" w14:textId="77777777" w:rsidR="001C6DA0" w:rsidRPr="00B547E4" w:rsidRDefault="001C6DA0" w:rsidP="001B080D">
            <w:pPr>
              <w:rPr>
                <w:rFonts w:ascii="Tahoma" w:hAnsi="Tahoma" w:cs="Tahoma"/>
                <w:sz w:val="24"/>
              </w:rPr>
            </w:pPr>
          </w:p>
        </w:tc>
        <w:tc>
          <w:tcPr>
            <w:tcW w:w="4258" w:type="dxa"/>
            <w:shd w:val="clear" w:color="auto" w:fill="auto"/>
          </w:tcPr>
          <w:p w14:paraId="627ACBF8" w14:textId="77777777" w:rsidR="001C6DA0" w:rsidRPr="00B547E4" w:rsidRDefault="001C6DA0" w:rsidP="001B080D">
            <w:pPr>
              <w:rPr>
                <w:rFonts w:ascii="Tahoma" w:hAnsi="Tahoma" w:cs="Tahoma"/>
                <w:sz w:val="24"/>
              </w:rPr>
            </w:pPr>
          </w:p>
        </w:tc>
      </w:tr>
      <w:tr w:rsidR="001C6DA0" w:rsidRPr="00B547E4" w14:paraId="2356C258" w14:textId="77777777" w:rsidTr="001B080D">
        <w:tc>
          <w:tcPr>
            <w:tcW w:w="4258" w:type="dxa"/>
            <w:shd w:val="clear" w:color="auto" w:fill="auto"/>
          </w:tcPr>
          <w:p w14:paraId="5BA273A1" w14:textId="77777777" w:rsidR="001C6DA0" w:rsidRPr="00B547E4" w:rsidRDefault="001C6DA0" w:rsidP="001B080D">
            <w:pPr>
              <w:rPr>
                <w:rFonts w:ascii="Tahoma" w:hAnsi="Tahoma" w:cs="Tahoma"/>
                <w:sz w:val="24"/>
              </w:rPr>
            </w:pPr>
          </w:p>
        </w:tc>
        <w:tc>
          <w:tcPr>
            <w:tcW w:w="4258" w:type="dxa"/>
            <w:shd w:val="clear" w:color="auto" w:fill="auto"/>
          </w:tcPr>
          <w:p w14:paraId="023AC2FB" w14:textId="77777777" w:rsidR="001C6DA0" w:rsidRPr="00B547E4" w:rsidRDefault="001C6DA0" w:rsidP="001B080D">
            <w:pPr>
              <w:rPr>
                <w:rFonts w:ascii="Tahoma" w:hAnsi="Tahoma" w:cs="Tahoma"/>
                <w:sz w:val="24"/>
              </w:rPr>
            </w:pPr>
          </w:p>
        </w:tc>
      </w:tr>
    </w:tbl>
    <w:p w14:paraId="526A756C" w14:textId="77777777" w:rsidR="009D4E07" w:rsidRPr="00B547E4" w:rsidRDefault="009D4E07" w:rsidP="009D4E07">
      <w:pPr>
        <w:rPr>
          <w:rFonts w:ascii="Tahoma" w:hAnsi="Tahoma" w:cs="Tahoma"/>
          <w:b/>
          <w:sz w:val="24"/>
        </w:rPr>
      </w:pPr>
      <w:r w:rsidRPr="00B547E4">
        <w:rPr>
          <w:rFonts w:ascii="Tahoma" w:hAnsi="Tahoma" w:cs="Tahoma"/>
          <w:b/>
          <w:noProof/>
          <w:sz w:val="24"/>
          <w:lang w:eastAsia="en-GB"/>
        </w:rPr>
        <w:drawing>
          <wp:anchor distT="36576" distB="36576" distL="36576" distR="36576" simplePos="0" relativeHeight="251654144" behindDoc="0" locked="0" layoutInCell="1" allowOverlap="1" wp14:anchorId="0994DB1A" wp14:editId="2EA617E3">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Pr>
          <w:rFonts w:ascii="Tahoma" w:hAnsi="Tahoma" w:cs="Tahoma"/>
          <w:b/>
          <w:noProof/>
          <w:sz w:val="24"/>
          <w:lang w:eastAsia="en-GB"/>
        </w:rPr>
        <mc:AlternateContent>
          <mc:Choice Requires="wps">
            <w:drawing>
              <wp:anchor distT="36576" distB="36576" distL="36576" distR="36576" simplePos="0" relativeHeight="251670528" behindDoc="0" locked="0" layoutInCell="1" allowOverlap="1" wp14:anchorId="34EF3615" wp14:editId="57FA9C91">
                <wp:simplePos x="0" y="0"/>
                <wp:positionH relativeFrom="column">
                  <wp:posOffset>-5255895</wp:posOffset>
                </wp:positionH>
                <wp:positionV relativeFrom="paragraph">
                  <wp:posOffset>1943735</wp:posOffset>
                </wp:positionV>
                <wp:extent cx="2232025" cy="2232025"/>
                <wp:effectExtent l="1905" t="635"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C359E"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3615"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9yE8AIAAIUGAAAOAAAAZHJzL2Uyb0RvYy54bWysVduOmzAQfa/Uf7D8znIJIQEtqRISqkrb&#13;&#10;i7TbD3DABKtgU9tZsq367x2bXNhsH6pu84A89vh4zpyZye27Q9ugRyoVEzzF/o2HEeWFKBnfpfjr&#13;&#10;Q+7MMVKa8JI0gtMUP1GF3y3evrntu4QGohZNSSUCEK6SvktxrXWXuK4qatoSdSM6yuGwErIlGky5&#13;&#10;c0tJekBvGzfwvMjthSw7KQqqFOyuh0O8sPhVRQv9uaoU1ahJMcSm7Vfa79Z83cUtSXaSdDUrjmGQ&#13;&#10;f4iiJYzDo2eoNdEE7SV7AdWyQgolKn1TiNYVVcUKajkAG9+7YnNfk45aLpAc1Z3TpP4fbPHp8YtE&#13;&#10;rEwxCMVJCxI90INGK3FAsclO36kEnO47cNMH2AaVLVPV3Ynim0JcZDXhO7qUUvQ1JSVE55ub7ujq&#13;&#10;gKMMyLb/KEp4huy1sECHSrYmdZAMBOig0tNZGRNKAZtBMAm8YIpRAWcnw7xBktP1Tir9nooWmUWK&#13;&#10;JUhv4cnjndKD68nFvMZFzpoG9knS8GcbgDnsUFs/w22SQCiwNJ4mKKvtz9iLN/PNPHTCINo4obde&#13;&#10;O8s8C50o92fT9WSdZWv/l4nCD5OalSXl5tFTnfnh3+l4rPihQs6VpkTDSgNnQlJyt80aiR4J1Hlu&#13;&#10;f1YCOLm4uc/DsNkDLleU/CD0VkHs5NF85oR5OHXimTd3PD9exZEXxuE6f07pjnH6ekqoT3E8NRKT&#13;&#10;Zgej5NhPo/CvWHr295IlSVqmYaY0rIWiPjuRxNTmhpdWck1YM6xHSTFE/pyUZT71ZuFk7sxm04kT&#13;&#10;Tjaes5rnmbPM/CiabVbZanOl88bWjnp9Xqw6o0IcxXt84xIyVO6pSm3zmX4bOk8ftgcgbjpyK8on&#13;&#10;aEMpoEmg12B2w6IW8gdGPczBFKvveyIpRs0HDq08iaazCAbn2JBjYzs2CC8AKsUaZLTLTA/Ddt9J&#13;&#10;tqvhpWF4cLGE9q+YbcxLVEDFGDDrLKnjXDbDdGxbr8u/x+I3AAAA//8DAFBLAwQUAAYACAAAACEA&#13;&#10;IzdvyOQAAAASAQAADwAAAGRycy9kb3ducmV2LnhtbExPS07DMBDdI3EHa5DYpU5ScKo0TgVUHIAW&#13;&#10;Idi5yZBYxHYaO63L6RlWsBnpad632kQzsBNOXjsrIVukwNA2rtW2k/C6f05WwHxQtlWDsyjhgh42&#13;&#10;9fVVpcrWne0LnnahY2Rifakk9CGMJee+6dEov3AjWvp9usmoQHDqeDupM5mbgedpKrhR2lJCr0Z8&#13;&#10;6rH52s1Gwja+H6MQYjm/XcTxWz/OH5lGKW9v4nZN52ENLGAMfwr43UD9oaZiBzfb1rNBQrLKi4K4&#13;&#10;EpapyIARJbkrRA7sIEHcFwJ4XfH/U+ofAAAA//8DAFBLAQItABQABgAIAAAAIQC2gziS/gAAAOEB&#13;&#10;AAATAAAAAAAAAAAAAAAAAAAAAABbQ29udGVudF9UeXBlc10ueG1sUEsBAi0AFAAGAAgAAAAhADj9&#13;&#10;If/WAAAAlAEAAAsAAAAAAAAAAAAAAAAALwEAAF9yZWxzLy5yZWxzUEsBAi0AFAAGAAgAAAAhAHU/&#13;&#10;3ITwAgAAhQYAAA4AAAAAAAAAAAAAAAAALgIAAGRycy9lMm9Eb2MueG1sUEsBAi0AFAAGAAgAAAAh&#13;&#10;ACM3b8jkAAAAEgEAAA8AAAAAAAAAAAAAAAAASgUAAGRycy9kb3ducmV2LnhtbFBLBQYAAAAABAAE&#13;&#10;APMAAABbBgAAAAA=&#13;&#10;" filled="f" stroked="f" insetpen="t">
                <v:textbox inset="2.88pt,2.88pt,2.88pt,2.88pt">
                  <w:txbxContent>
                    <w:p w14:paraId="160C359E" w14:textId="77777777" w:rsidR="009D4E07" w:rsidRDefault="009D4E07" w:rsidP="009D4E07"/>
                  </w:txbxContent>
                </v:textbox>
              </v:shape>
            </w:pict>
          </mc:Fallback>
        </mc:AlternateContent>
      </w:r>
      <w:r w:rsidRPr="00B547E4">
        <w:rPr>
          <w:rFonts w:ascii="Tahoma" w:hAnsi="Tahoma" w:cs="Tahoma"/>
          <w:b/>
          <w:noProof/>
          <w:sz w:val="24"/>
          <w:lang w:eastAsia="en-GB"/>
        </w:rPr>
        <w:drawing>
          <wp:anchor distT="36576" distB="36576" distL="36576" distR="36576" simplePos="0" relativeHeight="251656192" behindDoc="0" locked="0" layoutInCell="1" allowOverlap="1" wp14:anchorId="445557D1" wp14:editId="1916D168">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Pr>
          <w:rFonts w:ascii="Tahoma" w:hAnsi="Tahoma" w:cs="Tahoma"/>
          <w:b/>
          <w:noProof/>
          <w:sz w:val="24"/>
          <w:lang w:eastAsia="en-GB"/>
        </w:rPr>
        <mc:AlternateContent>
          <mc:Choice Requires="wps">
            <w:drawing>
              <wp:anchor distT="36576" distB="36576" distL="36576" distR="36576" simplePos="0" relativeHeight="251669504" behindDoc="0" locked="0" layoutInCell="1" allowOverlap="1" wp14:anchorId="1B6C4C83" wp14:editId="24C00D3E">
                <wp:simplePos x="0" y="0"/>
                <wp:positionH relativeFrom="column">
                  <wp:posOffset>-5255895</wp:posOffset>
                </wp:positionH>
                <wp:positionV relativeFrom="paragraph">
                  <wp:posOffset>1943735</wp:posOffset>
                </wp:positionV>
                <wp:extent cx="2232025" cy="2232025"/>
                <wp:effectExtent l="1905" t="635"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CBCF7E"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4C83"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Dzr8gIAAIwGAAAOAAAAZHJzL2Uyb0RvYy54bWysVdmOmzAUfa/Uf7D8zrCEEIKGVAkJVaXp&#13;&#10;Is30AxwwwSrY1HaGTKv+e69NFibTh6rTPCBf+/r4nLvl9t2hbdAjlYoJnmL/xsOI8kKUjO9S/PUh&#13;&#10;d2KMlCa8JI3gNMVPVOF3i7dvbvsuoYGoRVNSiQCEq6TvUlxr3SWuq4qatkTdiI5yOKyEbIkGU+7c&#13;&#10;UpIe0NvGDTwvcnshy06KgioFu+vhEC8sflXRQn+uKkU1alIM3LT9Svvdmq+7uCXJTpKuZsWRBvkH&#13;&#10;Fi1hHB49Q62JJmgv2QuolhVSKFHpm0K0rqgqVlCrAdT43pWa+5p01GqB4KjuHCb1/2CLT49fJGJl&#13;&#10;iicYcdJCih7oQaOVOKDYRKfvVAJO9x246QNsQ5atUtXdieKbQlxkNeE7upRS9DUlJbDzzU13dHXA&#13;&#10;UQZk238UJTxD9lpYoEMlWxM6CAYCdMjS0zkzhkoBm0EwCbxgilEBZyfDvEGS0/VOKv2eihaZRYol&#13;&#10;pN7Ck8c7pQfXk4t5jYucNQ3sk6ThzzYAc9ihtn6G2yQBKrA0noaUze3PuTffxJs4dMIg2jiht147&#13;&#10;yzwLnSj3Z9P1ZJ1la/+XYeGHSc3KknLz6KnO/PDv8nis+KFCzpWmRMNKA2coKbnbZo1EjwTqPLc/&#13;&#10;mwI4ubi5z2nY6IGWK0l+EHqrYO7kUTxzwjycOvOZFzueP1/NIy+ch+v8uaQ7xunrJaE+xfOpSTFp&#13;&#10;djBKjv00on+l0rO/lypJ0jINM6VhbYrjsxNJTG1ueGlTrglrhvUoKEbIn4OyzKfeLJzEzmw2nTjh&#13;&#10;ZOM5qzjPnGXmR9Fss8pWm6s8b2ztqNfHxWZnVIgjvsc3LpShck9VapvP9NvQefqwPdgut51pGnMr&#13;&#10;yifoRimgV6DlYITDohbyB0Y9jMMUq+97IilGzQcOHT2JprMI5ufYkGNjOzYILwAqxRqyaZeZHmbu&#13;&#10;vpNsV8NLwwzhYglToGK2Py+sQJExYORZbcfxbGbq2LZelz+RxW8AAAD//wMAUEsDBBQABgAIAAAA&#13;&#10;IQAjN2/I5AAAABIBAAAPAAAAZHJzL2Rvd25yZXYueG1sTE9LTsMwEN0jcQdrkNilTlJwqjROBVQc&#13;&#10;gBYh2LnJkFjEdho7rcvpGVawGelp3rfaRDOwE05eOyshW6TA0Dau1baT8Lp/TlbAfFC2VYOzKOGC&#13;&#10;Hjb19VWlytad7QuedqFjZGJ9qST0IYwl577p0Si/cCNa+n26yahAcOp4O6kzmZuB52kquFHaUkKv&#13;&#10;RnzqsfnazUbCNr4foxBiOb9dxPFbP84fmUYpb2/idk3nYQ0sYAx/CvjdQP2hpmIHN9vWs0FCssqL&#13;&#10;grgSlqnIgBEluStEDuwgQdwXAnhd8f9T6h8AAAD//wMAUEsBAi0AFAAGAAgAAAAhALaDOJL+AAAA&#13;&#10;4QEAABMAAAAAAAAAAAAAAAAAAAAAAFtDb250ZW50X1R5cGVzXS54bWxQSwECLQAUAAYACAAAACEA&#13;&#10;OP0h/9YAAACUAQAACwAAAAAAAAAAAAAAAAAvAQAAX3JlbHMvLnJlbHNQSwECLQAUAAYACAAAACEA&#13;&#10;rAw86/ICAACMBgAADgAAAAAAAAAAAAAAAAAuAgAAZHJzL2Uyb0RvYy54bWxQSwECLQAUAAYACAAA&#13;&#10;ACEAIzdvyOQAAAASAQAADwAAAAAAAAAAAAAAAABMBQAAZHJzL2Rvd25yZXYueG1sUEsFBgAAAAAE&#13;&#10;AAQA8wAAAF0GAAAAAA==&#13;&#10;" filled="f" stroked="f" insetpen="t">
                <v:textbox inset="2.88pt,2.88pt,2.88pt,2.88pt">
                  <w:txbxContent>
                    <w:p w14:paraId="3CCBCF7E" w14:textId="77777777" w:rsidR="009D4E07" w:rsidRDefault="009D4E07" w:rsidP="009D4E07"/>
                  </w:txbxContent>
                </v:textbox>
              </v:shape>
            </w:pict>
          </mc:Fallback>
        </mc:AlternateContent>
      </w:r>
      <w:r w:rsidRPr="00B547E4">
        <w:rPr>
          <w:rFonts w:ascii="Tahoma" w:hAnsi="Tahoma" w:cs="Tahoma"/>
          <w:b/>
          <w:noProof/>
          <w:sz w:val="24"/>
          <w:lang w:eastAsia="en-GB"/>
        </w:rPr>
        <w:drawing>
          <wp:anchor distT="36576" distB="36576" distL="36576" distR="36576" simplePos="0" relativeHeight="251658240" behindDoc="0" locked="0" layoutInCell="1" allowOverlap="1" wp14:anchorId="76C8BA38" wp14:editId="0D9CE71D">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B547E4">
        <w:rPr>
          <w:rFonts w:ascii="Tahoma" w:hAnsi="Tahoma" w:cs="Tahoma"/>
          <w:b/>
          <w:noProof/>
          <w:sz w:val="24"/>
          <w:lang w:eastAsia="en-GB"/>
        </w:rPr>
        <w:drawing>
          <wp:anchor distT="36576" distB="36576" distL="36576" distR="36576" simplePos="0" relativeHeight="251660288" behindDoc="0" locked="0" layoutInCell="1" allowOverlap="1" wp14:anchorId="575B053F" wp14:editId="59E52730">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965AD">
        <w:rPr>
          <w:rFonts w:ascii="Tahoma" w:hAnsi="Tahoma" w:cs="Tahoma"/>
          <w:b/>
          <w:noProof/>
          <w:sz w:val="24"/>
          <w:lang w:eastAsia="en-GB"/>
        </w:rPr>
        <mc:AlternateContent>
          <mc:Choice Requires="wps">
            <w:drawing>
              <wp:anchor distT="36576" distB="36576" distL="36576" distR="36576" simplePos="0" relativeHeight="251668480" behindDoc="0" locked="0" layoutInCell="1" allowOverlap="1" wp14:anchorId="471D4C75" wp14:editId="4A0AED2F">
                <wp:simplePos x="0" y="0"/>
                <wp:positionH relativeFrom="column">
                  <wp:posOffset>-5255895</wp:posOffset>
                </wp:positionH>
                <wp:positionV relativeFrom="paragraph">
                  <wp:posOffset>1943735</wp:posOffset>
                </wp:positionV>
                <wp:extent cx="2232025" cy="2232025"/>
                <wp:effectExtent l="1905" t="635"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A3EAB"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4C75"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qGa8gIAAIwGAAAOAAAAZHJzL2Uyb0RvYy54bWysVcuOmzAU3VfqP1jeMzxCIEFDqoSEqtL0&#13;&#10;Ic30AxwwwSrY1HZCplX/vdcmyTCZLqpOs0C+9vXxOfeV23fHtkEHKhUTPMX+jYcR5YUoGd+l+OtD&#13;&#10;7swwUprwkjSC0xQ/UoXfLd6+ue27hAaiFk1JJQIQrpK+S3GtdZe4ripq2hJ1IzrK4bASsiUaTLlz&#13;&#10;S0l6QG8bN/C8yO2FLDspCqoU7K6HQ7yw+FVFC/25qhTVqEkxcNP2K+13a77u4pYkO0m6mhUnGuQf&#13;&#10;WLSEcXj0ArUmmqC9ZC+gWlZIoUSlbwrRuqKqWEGtBlDje1dq7mvSUasFgqO6S5jU/4MtPh2+SMRK&#13;&#10;yB1GnLSQogd61Ggljig20ek7lYDTfQdu+gjbxtMoVd2dKL4pxEVWE76jSylFX1NSAjvf3HRHVwcc&#13;&#10;ZUC2/UdRwjNkr4UFOlayNYAQDATokKXHS2YMlQI2g2ASeMEUowLOzoZ5gyTn651U+j0VLTKLFEtI&#13;&#10;vYUnhzulB9ezi3mNi5w1DeyTpOHPNgBz2KG2fobbJAEqsDSehpTN7c+5N9/MNrPQCYNo44Teeu0s&#13;&#10;8yx0otyPp+vJOsvW/i/Dwg+TmpUl5ebRc5354d/l8VTxQ4VcKk2JhpUGzlBScrfNGokOBOo8tz+b&#13;&#10;Ajh5cnOf07DRAy1Xkvwg9FbB3MmjWeyEeTh15rE3czx/vppHXjgP1/lzSXeM09dLQn2K51OTYtLs&#13;&#10;YJSc+mlE/0qlZ38vVZKkZRpmSsPaFM8uTiQxtbnhpU25JqwZ1qOgGCF/Dsoyn3pxOJk5cTydOOFk&#13;&#10;4zmrWZ45y8yPonizylabqzxvbO2o18fFZmdUiCO+pzeeKEPlnqvUNp/pt6Hz9HF7tF0enHt6K8pH&#13;&#10;6EYpoFeg5WCEw6IW8gdGPYzDFKvveyIpRs0HDh09iaZxBPNzbMixsR0bhBcAlWIN2bTLTA8zd99J&#13;&#10;tqvhpWGGcLGEKVAx259mXAysQJExYORZbafxbGbq2LZeT38ii98AAAD//wMAUEsDBBQABgAIAAAA&#13;&#10;IQAjN2/I5AAAABIBAAAPAAAAZHJzL2Rvd25yZXYueG1sTE9LTsMwEN0jcQdrkNilTlJwqjROBVQc&#13;&#10;gBYh2LnJkFjEdho7rcvpGVawGelp3rfaRDOwE05eOyshW6TA0Dau1baT8Lp/TlbAfFC2VYOzKOGC&#13;&#10;Hjb19VWlytad7QuedqFjZGJ9qST0IYwl577p0Si/cCNa+n26yahAcOp4O6kzmZuB52kquFHaUkKv&#13;&#10;RnzqsfnazUbCNr4foxBiOb9dxPFbP84fmUYpb2/idk3nYQ0sYAx/CvjdQP2hpmIHN9vWs0FCssqL&#13;&#10;grgSlqnIgBEluStEDuwgQdwXAnhd8f9T6h8AAAD//wMAUEsBAi0AFAAGAAgAAAAhALaDOJL+AAAA&#13;&#10;4QEAABMAAAAAAAAAAAAAAAAAAAAAAFtDb250ZW50X1R5cGVzXS54bWxQSwECLQAUAAYACAAAACEA&#13;&#10;OP0h/9YAAACUAQAACwAAAAAAAAAAAAAAAAAvAQAAX3JlbHMvLnJlbHNQSwECLQAUAAYACAAAACEA&#13;&#10;26KhmvICAACMBgAADgAAAAAAAAAAAAAAAAAuAgAAZHJzL2Uyb0RvYy54bWxQSwECLQAUAAYACAAA&#13;&#10;ACEAIzdvyOQAAAASAQAADwAAAAAAAAAAAAAAAABMBQAAZHJzL2Rvd25yZXYueG1sUEsFBgAAAAAE&#13;&#10;AAQA8wAAAF0GAAAAAA==&#13;&#10;" filled="f" stroked="f" insetpen="t">
                <v:textbox inset="2.88pt,2.88pt,2.88pt,2.88pt">
                  <w:txbxContent>
                    <w:p w14:paraId="51AA3EAB" w14:textId="77777777" w:rsidR="009D4E07" w:rsidRDefault="009D4E07" w:rsidP="009D4E07"/>
                  </w:txbxContent>
                </v:textbox>
              </v:shape>
            </w:pict>
          </mc:Fallback>
        </mc:AlternateContent>
      </w:r>
      <w:r w:rsidRPr="00B547E4">
        <w:rPr>
          <w:rFonts w:ascii="Tahoma" w:hAnsi="Tahoma" w:cs="Tahoma"/>
          <w:b/>
          <w:noProof/>
          <w:sz w:val="24"/>
          <w:lang w:eastAsia="en-GB"/>
        </w:rPr>
        <w:drawing>
          <wp:anchor distT="36576" distB="36576" distL="36576" distR="36576" simplePos="0" relativeHeight="251662336" behindDoc="0" locked="0" layoutInCell="1" allowOverlap="1" wp14:anchorId="203A0542" wp14:editId="6CE87F01">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p>
    <w:p w14:paraId="59279DB4" w14:textId="77777777" w:rsidR="00AE5BA7" w:rsidRPr="00B547E4" w:rsidRDefault="00AE5BA7" w:rsidP="00AE5BA7">
      <w:pPr>
        <w:pStyle w:val="CHead"/>
        <w:rPr>
          <w:rFonts w:ascii="Tahoma" w:hAnsi="Tahoma" w:cs="Tahoma"/>
          <w:sz w:val="24"/>
          <w:szCs w:val="24"/>
          <w:lang w:val="en-GB"/>
        </w:rPr>
      </w:pPr>
    </w:p>
    <w:sectPr w:rsidR="00AE5BA7" w:rsidRPr="00B547E4" w:rsidSect="00AE28D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D382" w14:textId="77777777" w:rsidR="0047735F" w:rsidRDefault="0047735F" w:rsidP="00123CCA">
      <w:r>
        <w:separator/>
      </w:r>
    </w:p>
  </w:endnote>
  <w:endnote w:type="continuationSeparator" w:id="0">
    <w:p w14:paraId="475A6985" w14:textId="77777777" w:rsidR="0047735F" w:rsidRDefault="0047735F"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34E3" w14:textId="77777777" w:rsidR="0047735F" w:rsidRDefault="0047735F" w:rsidP="00123CCA">
      <w:r>
        <w:separator/>
      </w:r>
    </w:p>
  </w:footnote>
  <w:footnote w:type="continuationSeparator" w:id="0">
    <w:p w14:paraId="70AB12C4" w14:textId="77777777" w:rsidR="0047735F" w:rsidRDefault="0047735F"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CBD"/>
    <w:multiLevelType w:val="hybridMultilevel"/>
    <w:tmpl w:val="46F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0DB2"/>
    <w:multiLevelType w:val="hybridMultilevel"/>
    <w:tmpl w:val="33E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A87"/>
    <w:multiLevelType w:val="hybridMultilevel"/>
    <w:tmpl w:val="A9A6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037B9"/>
    <w:multiLevelType w:val="hybridMultilevel"/>
    <w:tmpl w:val="14DEE3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C0E5E"/>
    <w:multiLevelType w:val="hybridMultilevel"/>
    <w:tmpl w:val="AF5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06E8E"/>
    <w:multiLevelType w:val="hybridMultilevel"/>
    <w:tmpl w:val="1B9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94060"/>
    <w:multiLevelType w:val="hybridMultilevel"/>
    <w:tmpl w:val="E7D8F2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266E28"/>
    <w:multiLevelType w:val="hybridMultilevel"/>
    <w:tmpl w:val="683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B0CB1"/>
    <w:multiLevelType w:val="hybridMultilevel"/>
    <w:tmpl w:val="2828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C5BAD"/>
    <w:multiLevelType w:val="hybridMultilevel"/>
    <w:tmpl w:val="6EFC59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971336"/>
    <w:multiLevelType w:val="hybridMultilevel"/>
    <w:tmpl w:val="CDC497B6"/>
    <w:lvl w:ilvl="0" w:tplc="73560B9C">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676094"/>
    <w:multiLevelType w:val="hybridMultilevel"/>
    <w:tmpl w:val="BFF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F390D"/>
    <w:multiLevelType w:val="hybridMultilevel"/>
    <w:tmpl w:val="7FE61222"/>
    <w:lvl w:ilvl="0" w:tplc="0409000F">
      <w:start w:val="1"/>
      <w:numFmt w:val="decimal"/>
      <w:lvlText w:val="%1."/>
      <w:lvlJc w:val="left"/>
      <w:pPr>
        <w:tabs>
          <w:tab w:val="num" w:pos="720"/>
        </w:tabs>
        <w:ind w:left="720" w:hanging="360"/>
      </w:pPr>
    </w:lvl>
    <w:lvl w:ilvl="1" w:tplc="25D6D3A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2"/>
  </w:num>
  <w:num w:numId="6">
    <w:abstractNumId w:val="16"/>
  </w:num>
  <w:num w:numId="7">
    <w:abstractNumId w:val="15"/>
  </w:num>
  <w:num w:numId="8">
    <w:abstractNumId w:val="0"/>
  </w:num>
  <w:num w:numId="9">
    <w:abstractNumId w:val="6"/>
  </w:num>
  <w:num w:numId="10">
    <w:abstractNumId w:val="7"/>
  </w:num>
  <w:num w:numId="11">
    <w:abstractNumId w:val="8"/>
  </w:num>
  <w:num w:numId="12">
    <w:abstractNumId w:val="11"/>
  </w:num>
  <w:num w:numId="13">
    <w:abstractNumId w:val="3"/>
  </w:num>
  <w:num w:numId="14">
    <w:abstractNumId w:val="1"/>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13F33"/>
    <w:rsid w:val="000255FA"/>
    <w:rsid w:val="00025C0A"/>
    <w:rsid w:val="00035A1A"/>
    <w:rsid w:val="000C1486"/>
    <w:rsid w:val="000C433F"/>
    <w:rsid w:val="000C7774"/>
    <w:rsid w:val="000D07CD"/>
    <w:rsid w:val="000D7B45"/>
    <w:rsid w:val="000E2FE0"/>
    <w:rsid w:val="001109AD"/>
    <w:rsid w:val="00123CCA"/>
    <w:rsid w:val="00127C93"/>
    <w:rsid w:val="00136FDF"/>
    <w:rsid w:val="00180070"/>
    <w:rsid w:val="001B303C"/>
    <w:rsid w:val="001C6DA0"/>
    <w:rsid w:val="001C7E48"/>
    <w:rsid w:val="001D317B"/>
    <w:rsid w:val="00202404"/>
    <w:rsid w:val="00264FBA"/>
    <w:rsid w:val="0029376A"/>
    <w:rsid w:val="00315140"/>
    <w:rsid w:val="0034608D"/>
    <w:rsid w:val="0036218D"/>
    <w:rsid w:val="003B4C1A"/>
    <w:rsid w:val="003E0295"/>
    <w:rsid w:val="00414C1A"/>
    <w:rsid w:val="00466201"/>
    <w:rsid w:val="0047735F"/>
    <w:rsid w:val="004A555E"/>
    <w:rsid w:val="004C4E1F"/>
    <w:rsid w:val="004D562F"/>
    <w:rsid w:val="004D619F"/>
    <w:rsid w:val="004E136F"/>
    <w:rsid w:val="004F05DF"/>
    <w:rsid w:val="004F5F7F"/>
    <w:rsid w:val="0055207F"/>
    <w:rsid w:val="00577F78"/>
    <w:rsid w:val="005A496B"/>
    <w:rsid w:val="005E39DB"/>
    <w:rsid w:val="006708F9"/>
    <w:rsid w:val="006A2650"/>
    <w:rsid w:val="006B1565"/>
    <w:rsid w:val="006B1EA1"/>
    <w:rsid w:val="006B6EDD"/>
    <w:rsid w:val="00704A18"/>
    <w:rsid w:val="00734DE0"/>
    <w:rsid w:val="00780F97"/>
    <w:rsid w:val="007A4A5F"/>
    <w:rsid w:val="007F36BD"/>
    <w:rsid w:val="00811B7A"/>
    <w:rsid w:val="00845170"/>
    <w:rsid w:val="008673DC"/>
    <w:rsid w:val="008A440C"/>
    <w:rsid w:val="008A60CF"/>
    <w:rsid w:val="008D0438"/>
    <w:rsid w:val="008F45A3"/>
    <w:rsid w:val="00905D49"/>
    <w:rsid w:val="00947450"/>
    <w:rsid w:val="00951B5F"/>
    <w:rsid w:val="009649BF"/>
    <w:rsid w:val="009676D5"/>
    <w:rsid w:val="009A06FA"/>
    <w:rsid w:val="009A148A"/>
    <w:rsid w:val="009A5F30"/>
    <w:rsid w:val="009B6B47"/>
    <w:rsid w:val="009D4E07"/>
    <w:rsid w:val="009F3445"/>
    <w:rsid w:val="00A11C6B"/>
    <w:rsid w:val="00A658A9"/>
    <w:rsid w:val="00A70892"/>
    <w:rsid w:val="00A716E8"/>
    <w:rsid w:val="00AB0C92"/>
    <w:rsid w:val="00AD3496"/>
    <w:rsid w:val="00AE28DA"/>
    <w:rsid w:val="00AE5BA7"/>
    <w:rsid w:val="00B23575"/>
    <w:rsid w:val="00B46E90"/>
    <w:rsid w:val="00B547E4"/>
    <w:rsid w:val="00B65BBE"/>
    <w:rsid w:val="00B8480F"/>
    <w:rsid w:val="00BA3467"/>
    <w:rsid w:val="00C05529"/>
    <w:rsid w:val="00C13A3B"/>
    <w:rsid w:val="00C176D0"/>
    <w:rsid w:val="00C464CB"/>
    <w:rsid w:val="00C47585"/>
    <w:rsid w:val="00C673D0"/>
    <w:rsid w:val="00C8427F"/>
    <w:rsid w:val="00CA24FA"/>
    <w:rsid w:val="00CB3C0B"/>
    <w:rsid w:val="00CB4032"/>
    <w:rsid w:val="00CC1909"/>
    <w:rsid w:val="00CC2A20"/>
    <w:rsid w:val="00D43979"/>
    <w:rsid w:val="00D51854"/>
    <w:rsid w:val="00D82260"/>
    <w:rsid w:val="00D965AD"/>
    <w:rsid w:val="00D96C51"/>
    <w:rsid w:val="00E01090"/>
    <w:rsid w:val="00E40A22"/>
    <w:rsid w:val="00E674D3"/>
    <w:rsid w:val="00E73039"/>
    <w:rsid w:val="00EB6032"/>
    <w:rsid w:val="00EC7137"/>
    <w:rsid w:val="00F17567"/>
    <w:rsid w:val="00F214FC"/>
    <w:rsid w:val="00FA5634"/>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128"/>
  <w15:docId w15:val="{0ACC21FA-C18E-4617-A3AB-BC6601A2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B575-ADA3-8F44-9C4E-753052E3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19</cp:revision>
  <cp:lastPrinted>2018-11-27T10:47:00Z</cp:lastPrinted>
  <dcterms:created xsi:type="dcterms:W3CDTF">2018-11-26T14:34:00Z</dcterms:created>
  <dcterms:modified xsi:type="dcterms:W3CDTF">2018-11-27T10:49:00Z</dcterms:modified>
</cp:coreProperties>
</file>