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7F80C" w14:textId="77777777" w:rsidR="00A51082" w:rsidRDefault="002C6F68" w:rsidP="00B45665">
      <w:pPr>
        <w:pStyle w:val="Subtitle"/>
        <w:jc w:val="left"/>
        <w:rPr>
          <w:b w:val="0"/>
          <w:bCs w:val="0"/>
          <w:sz w:val="22"/>
        </w:rPr>
      </w:pPr>
      <w:r>
        <w:rPr>
          <w:rFonts w:ascii="Times New Roman" w:hAnsi="Times New Roman"/>
          <w:noProof/>
          <w:sz w:val="24"/>
          <w:lang w:eastAsia="en-GB"/>
        </w:rPr>
        <w:drawing>
          <wp:anchor distT="0" distB="0" distL="114300" distR="114300" simplePos="0" relativeHeight="251658240" behindDoc="0" locked="0" layoutInCell="1" allowOverlap="1" wp14:anchorId="7A529CAC" wp14:editId="76339F9A">
            <wp:simplePos x="0" y="0"/>
            <wp:positionH relativeFrom="column">
              <wp:posOffset>1208696</wp:posOffset>
            </wp:positionH>
            <wp:positionV relativeFrom="paragraph">
              <wp:posOffset>-225820</wp:posOffset>
            </wp:positionV>
            <wp:extent cx="3200400" cy="54528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7876" cy="5482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063AE64" w14:textId="77777777" w:rsidR="00A51082" w:rsidRDefault="00A51082" w:rsidP="00A51082">
      <w:pPr>
        <w:pStyle w:val="Subtitle"/>
        <w:rPr>
          <w:b w:val="0"/>
          <w:bCs w:val="0"/>
          <w:sz w:val="22"/>
        </w:rPr>
      </w:pPr>
    </w:p>
    <w:p w14:paraId="6A9442FC" w14:textId="77777777" w:rsidR="002C6F68" w:rsidRDefault="002C6F68" w:rsidP="002C2472">
      <w:pPr>
        <w:pStyle w:val="Subtitle"/>
        <w:jc w:val="left"/>
        <w:rPr>
          <w:rFonts w:asciiTheme="minorHAnsi" w:hAnsiTheme="minorHAnsi"/>
          <w:bCs w:val="0"/>
          <w:sz w:val="32"/>
          <w:szCs w:val="32"/>
          <w:u w:val="single"/>
        </w:rPr>
      </w:pPr>
    </w:p>
    <w:p w14:paraId="54DAAFD0" w14:textId="77777777" w:rsidR="00A51082" w:rsidRDefault="002C6F68" w:rsidP="00A51082">
      <w:pPr>
        <w:pStyle w:val="Subtitle"/>
        <w:rPr>
          <w:rFonts w:ascii="Arial" w:hAnsi="Arial" w:cs="Arial"/>
          <w:bCs w:val="0"/>
          <w:sz w:val="32"/>
          <w:szCs w:val="32"/>
        </w:rPr>
      </w:pPr>
      <w:r w:rsidRPr="00697651">
        <w:rPr>
          <w:rFonts w:ascii="Arial" w:hAnsi="Arial" w:cs="Arial"/>
          <w:bCs w:val="0"/>
          <w:sz w:val="32"/>
          <w:szCs w:val="32"/>
        </w:rPr>
        <w:t>The Life Nursery</w:t>
      </w:r>
      <w:r w:rsidR="007B6A4F">
        <w:rPr>
          <w:rFonts w:ascii="Arial" w:hAnsi="Arial" w:cs="Arial"/>
          <w:bCs w:val="0"/>
          <w:sz w:val="32"/>
          <w:szCs w:val="32"/>
        </w:rPr>
        <w:t xml:space="preserve"> – Transition Policy</w:t>
      </w:r>
    </w:p>
    <w:p w14:paraId="329E48E2" w14:textId="7D5ED945" w:rsidR="00CC5B54" w:rsidRDefault="00CC5B54" w:rsidP="00A51082">
      <w:pPr>
        <w:pStyle w:val="Subtitle"/>
        <w:jc w:val="left"/>
        <w:rPr>
          <w:rFonts w:asciiTheme="minorHAnsi" w:hAnsiTheme="minorHAnsi"/>
          <w:b w:val="0"/>
          <w:bCs w:val="0"/>
          <w:sz w:val="28"/>
          <w:szCs w:val="28"/>
        </w:rPr>
      </w:pPr>
    </w:p>
    <w:p w14:paraId="3AC21DBC" w14:textId="4A8DF62A" w:rsidR="00CC5B54" w:rsidRPr="00CC5B54" w:rsidRDefault="00CC5B54" w:rsidP="00A51082">
      <w:pPr>
        <w:pStyle w:val="Subtitle"/>
        <w:jc w:val="left"/>
        <w:rPr>
          <w:rFonts w:asciiTheme="minorHAnsi" w:hAnsiTheme="minorHAnsi"/>
          <w:b w:val="0"/>
          <w:bCs w:val="0"/>
          <w:sz w:val="28"/>
          <w:szCs w:val="28"/>
        </w:rPr>
      </w:pPr>
    </w:p>
    <w:p w14:paraId="05DDA4A3" w14:textId="65D1DC34" w:rsidR="00CC5B54" w:rsidRPr="00F61F6B" w:rsidRDefault="00CC5B54" w:rsidP="007B6A4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61F6B">
        <w:rPr>
          <w:rFonts w:ascii="Arial" w:hAnsi="Arial" w:cs="Arial"/>
          <w:sz w:val="20"/>
          <w:szCs w:val="20"/>
        </w:rPr>
        <w:t xml:space="preserve">Birth to Five Matters (Early Education 2021) state </w:t>
      </w:r>
      <w:proofErr w:type="gramStart"/>
      <w:r w:rsidRPr="00F61F6B">
        <w:rPr>
          <w:rFonts w:ascii="Arial" w:hAnsi="Arial" w:cs="Arial"/>
          <w:sz w:val="20"/>
          <w:szCs w:val="20"/>
        </w:rPr>
        <w:t>that:</w:t>
      </w:r>
      <w:r w:rsidR="00C63ED2" w:rsidRPr="00F61F6B">
        <w:rPr>
          <w:rFonts w:ascii="Arial" w:hAnsi="Arial" w:cs="Arial"/>
          <w:sz w:val="20"/>
          <w:szCs w:val="20"/>
        </w:rPr>
        <w:t>-</w:t>
      </w:r>
      <w:proofErr w:type="gramEnd"/>
    </w:p>
    <w:p w14:paraId="162CBD11" w14:textId="77777777" w:rsidR="00CC5B54" w:rsidRPr="00F61F6B" w:rsidRDefault="00CC5B54" w:rsidP="007B6A4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2C18566D" w14:textId="75AE2414" w:rsidR="00CC5B54" w:rsidRPr="00F61F6B" w:rsidRDefault="00C63ED2" w:rsidP="007B6A4F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</w:rPr>
      </w:pPr>
      <w:r w:rsidRPr="00F61F6B">
        <w:rPr>
          <w:rFonts w:ascii="Arial" w:hAnsi="Arial" w:cs="Arial"/>
          <w:i/>
          <w:iCs/>
          <w:sz w:val="20"/>
          <w:szCs w:val="20"/>
        </w:rPr>
        <w:t>‘</w:t>
      </w:r>
      <w:r w:rsidR="00CC5B54" w:rsidRPr="00F61F6B">
        <w:rPr>
          <w:rFonts w:ascii="Arial" w:hAnsi="Arial" w:cs="Arial"/>
          <w:i/>
          <w:iCs/>
          <w:sz w:val="20"/>
          <w:szCs w:val="20"/>
        </w:rPr>
        <w:t>Transition processes that are tailored to meet the needs of each unique child are more effective than a “one size fits all” process’</w:t>
      </w:r>
    </w:p>
    <w:p w14:paraId="34AB1711" w14:textId="22A0AE23" w:rsidR="00C63ED2" w:rsidRPr="00F61F6B" w:rsidRDefault="00C63ED2" w:rsidP="007B6A4F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</w:rPr>
      </w:pPr>
    </w:p>
    <w:p w14:paraId="094528B8" w14:textId="026157E0" w:rsidR="00C63ED2" w:rsidRPr="00F61F6B" w:rsidRDefault="00C63ED2" w:rsidP="007B6A4F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</w:rPr>
      </w:pPr>
      <w:r w:rsidRPr="00F61F6B">
        <w:rPr>
          <w:rFonts w:ascii="Arial" w:hAnsi="Arial" w:cs="Arial"/>
          <w:i/>
          <w:iCs/>
          <w:sz w:val="20"/>
          <w:szCs w:val="20"/>
        </w:rPr>
        <w:t>‘Transition for children who are more vulnerable is effectively supported when they are given additional times and opportunities to make the necessary readjustments to the changes ahead’</w:t>
      </w:r>
    </w:p>
    <w:p w14:paraId="6B74ECA9" w14:textId="77777777" w:rsidR="00C63ED2" w:rsidRPr="00F61F6B" w:rsidRDefault="00C63ED2" w:rsidP="007B6A4F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</w:rPr>
      </w:pPr>
    </w:p>
    <w:p w14:paraId="07F54E43" w14:textId="4D5DF4B7" w:rsidR="00CC5B54" w:rsidRPr="00F61F6B" w:rsidRDefault="00CC5B54" w:rsidP="007B6A4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2881EB85" w14:textId="04F90F8D" w:rsidR="00CC5B54" w:rsidRPr="00CC5B54" w:rsidRDefault="00CC5B54" w:rsidP="007B6A4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3064FDD1" w14:textId="3CB85DDA" w:rsidR="007B6A4F" w:rsidRPr="0008584E" w:rsidRDefault="007B6A4F" w:rsidP="007B6A4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08584E">
        <w:rPr>
          <w:rFonts w:ascii="Arial" w:hAnsi="Arial" w:cs="Arial"/>
          <w:b/>
          <w:bCs/>
          <w:sz w:val="20"/>
          <w:szCs w:val="20"/>
        </w:rPr>
        <w:t xml:space="preserve">Introduction  </w:t>
      </w:r>
    </w:p>
    <w:p w14:paraId="2D6A0328" w14:textId="77777777" w:rsidR="007B6A4F" w:rsidRPr="0008584E" w:rsidRDefault="007B6A4F" w:rsidP="007B6A4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5707F344" w14:textId="30879525" w:rsidR="007B6A4F" w:rsidRPr="0008584E" w:rsidRDefault="007B6A4F" w:rsidP="007B6A4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8584E">
        <w:rPr>
          <w:rFonts w:ascii="Arial" w:hAnsi="Arial" w:cs="Arial"/>
          <w:sz w:val="20"/>
          <w:szCs w:val="20"/>
        </w:rPr>
        <w:t xml:space="preserve">Moving on can be both an exciting and challenging time. Starting a new </w:t>
      </w:r>
      <w:r w:rsidR="00C02CE6">
        <w:rPr>
          <w:rFonts w:ascii="Arial" w:hAnsi="Arial" w:cs="Arial"/>
          <w:sz w:val="20"/>
          <w:szCs w:val="20"/>
        </w:rPr>
        <w:t>early years</w:t>
      </w:r>
      <w:r w:rsidR="00525956">
        <w:rPr>
          <w:rFonts w:ascii="Arial" w:hAnsi="Arial" w:cs="Arial"/>
          <w:sz w:val="20"/>
          <w:szCs w:val="20"/>
        </w:rPr>
        <w:t>’</w:t>
      </w:r>
      <w:r w:rsidR="00C02CE6">
        <w:rPr>
          <w:rFonts w:ascii="Arial" w:hAnsi="Arial" w:cs="Arial"/>
          <w:sz w:val="20"/>
          <w:szCs w:val="20"/>
        </w:rPr>
        <w:t xml:space="preserve"> environment</w:t>
      </w:r>
      <w:r w:rsidRPr="0008584E">
        <w:rPr>
          <w:rFonts w:ascii="Arial" w:hAnsi="Arial" w:cs="Arial"/>
          <w:sz w:val="20"/>
          <w:szCs w:val="20"/>
        </w:rPr>
        <w:t xml:space="preserve"> </w:t>
      </w:r>
      <w:r w:rsidR="00C02CE6">
        <w:rPr>
          <w:rFonts w:ascii="Arial" w:hAnsi="Arial" w:cs="Arial"/>
          <w:sz w:val="20"/>
          <w:szCs w:val="20"/>
        </w:rPr>
        <w:t>can be</w:t>
      </w:r>
      <w:r w:rsidRPr="0008584E">
        <w:rPr>
          <w:rFonts w:ascii="Arial" w:hAnsi="Arial" w:cs="Arial"/>
          <w:sz w:val="20"/>
          <w:szCs w:val="20"/>
        </w:rPr>
        <w:t xml:space="preserve"> a big step for children and their families and it can be difficult to predict how children will react t</w:t>
      </w:r>
      <w:r w:rsidR="00435B37">
        <w:rPr>
          <w:rFonts w:ascii="Arial" w:hAnsi="Arial" w:cs="Arial"/>
          <w:sz w:val="20"/>
          <w:szCs w:val="20"/>
        </w:rPr>
        <w:t>o their first days at nursery</w:t>
      </w:r>
      <w:r w:rsidRPr="0008584E">
        <w:rPr>
          <w:rFonts w:ascii="Arial" w:hAnsi="Arial" w:cs="Arial"/>
          <w:sz w:val="20"/>
          <w:szCs w:val="20"/>
        </w:rPr>
        <w:t xml:space="preserve">.  This policy outlines </w:t>
      </w:r>
      <w:r w:rsidR="00C02CE6">
        <w:rPr>
          <w:rFonts w:ascii="Arial" w:hAnsi="Arial" w:cs="Arial"/>
          <w:sz w:val="20"/>
          <w:szCs w:val="20"/>
        </w:rPr>
        <w:t>The Life Nursery’s</w:t>
      </w:r>
      <w:r w:rsidRPr="0008584E">
        <w:rPr>
          <w:rFonts w:ascii="Arial" w:hAnsi="Arial" w:cs="Arial"/>
          <w:sz w:val="20"/>
          <w:szCs w:val="20"/>
        </w:rPr>
        <w:t xml:space="preserve"> approach to ensure the transition from home to </w:t>
      </w:r>
      <w:r w:rsidR="00435B37">
        <w:rPr>
          <w:rFonts w:ascii="Arial" w:hAnsi="Arial" w:cs="Arial"/>
          <w:sz w:val="20"/>
          <w:szCs w:val="20"/>
        </w:rPr>
        <w:t>nursery</w:t>
      </w:r>
      <w:r w:rsidRPr="0008584E">
        <w:rPr>
          <w:rFonts w:ascii="Arial" w:hAnsi="Arial" w:cs="Arial"/>
          <w:sz w:val="20"/>
          <w:szCs w:val="20"/>
        </w:rPr>
        <w:t xml:space="preserve"> and from nursery to school is a smooth process that results in a positive experience for everyone.</w:t>
      </w:r>
    </w:p>
    <w:p w14:paraId="670C5A75" w14:textId="77777777" w:rsidR="007B6A4F" w:rsidRPr="0008584E" w:rsidRDefault="007B6A4F" w:rsidP="007B6A4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5FF723C7" w14:textId="77777777" w:rsidR="007B6A4F" w:rsidRDefault="007B6A4F" w:rsidP="007B6A4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08584E">
        <w:rPr>
          <w:rFonts w:ascii="Arial" w:hAnsi="Arial" w:cs="Arial"/>
          <w:b/>
          <w:bCs/>
          <w:sz w:val="20"/>
          <w:szCs w:val="20"/>
        </w:rPr>
        <w:t>Aim</w:t>
      </w:r>
    </w:p>
    <w:p w14:paraId="27246B00" w14:textId="77777777" w:rsidR="007B6A4F" w:rsidRPr="0008584E" w:rsidRDefault="007B6A4F" w:rsidP="007B6A4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3B29B372" w14:textId="77777777" w:rsidR="007B6A4F" w:rsidRPr="0008584E" w:rsidRDefault="007B6A4F" w:rsidP="007B6A4F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08584E">
        <w:rPr>
          <w:rFonts w:ascii="Arial" w:hAnsi="Arial" w:cs="Arial"/>
          <w:sz w:val="20"/>
          <w:szCs w:val="20"/>
        </w:rPr>
        <w:t>To provide a smooth and supportive tr</w:t>
      </w:r>
      <w:r w:rsidR="00435B37">
        <w:rPr>
          <w:rFonts w:ascii="Arial" w:hAnsi="Arial" w:cs="Arial"/>
          <w:sz w:val="20"/>
          <w:szCs w:val="20"/>
        </w:rPr>
        <w:t>ansition from home to nursery</w:t>
      </w:r>
      <w:r w:rsidRPr="0008584E">
        <w:rPr>
          <w:rFonts w:ascii="Arial" w:hAnsi="Arial" w:cs="Arial"/>
          <w:sz w:val="20"/>
          <w:szCs w:val="20"/>
        </w:rPr>
        <w:t>.</w:t>
      </w:r>
    </w:p>
    <w:p w14:paraId="49D5EB17" w14:textId="77777777" w:rsidR="007B6A4F" w:rsidRPr="0008584E" w:rsidRDefault="007B6A4F" w:rsidP="007B6A4F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  <w:sz w:val="20"/>
          <w:szCs w:val="20"/>
        </w:rPr>
      </w:pPr>
    </w:p>
    <w:p w14:paraId="2EA8A08E" w14:textId="0DE39D46" w:rsidR="007B6A4F" w:rsidRPr="0008584E" w:rsidRDefault="007B6A4F" w:rsidP="007B6A4F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08584E">
        <w:rPr>
          <w:rFonts w:ascii="Arial" w:hAnsi="Arial" w:cs="Arial"/>
          <w:sz w:val="20"/>
          <w:szCs w:val="20"/>
        </w:rPr>
        <w:t xml:space="preserve">To ensure that multi-agency professionals </w:t>
      </w:r>
      <w:r w:rsidR="002C2472">
        <w:rPr>
          <w:rFonts w:ascii="Arial" w:hAnsi="Arial" w:cs="Arial"/>
          <w:sz w:val="20"/>
          <w:szCs w:val="20"/>
        </w:rPr>
        <w:t xml:space="preserve">involved with the child are informed of when a child is due to leave The Life Nursery and the name of the new nursery/school shared, during </w:t>
      </w:r>
      <w:r w:rsidRPr="0008584E">
        <w:rPr>
          <w:rFonts w:ascii="Arial" w:hAnsi="Arial" w:cs="Arial"/>
          <w:sz w:val="20"/>
          <w:szCs w:val="20"/>
        </w:rPr>
        <w:t>the time of a child’s transition.</w:t>
      </w:r>
    </w:p>
    <w:p w14:paraId="16244134" w14:textId="77777777" w:rsidR="007B6A4F" w:rsidRPr="0008584E" w:rsidRDefault="007B6A4F" w:rsidP="007B6A4F">
      <w:pPr>
        <w:pStyle w:val="ListParagraph"/>
        <w:rPr>
          <w:rFonts w:ascii="Arial" w:hAnsi="Arial" w:cs="Arial"/>
          <w:b/>
          <w:bCs/>
          <w:sz w:val="20"/>
          <w:szCs w:val="20"/>
        </w:rPr>
      </w:pPr>
    </w:p>
    <w:p w14:paraId="07E624A9" w14:textId="77777777" w:rsidR="007B6A4F" w:rsidRPr="0008584E" w:rsidRDefault="007B6A4F" w:rsidP="007B6A4F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8584E">
        <w:rPr>
          <w:rFonts w:ascii="Arial" w:hAnsi="Arial" w:cs="Arial"/>
          <w:sz w:val="20"/>
          <w:szCs w:val="20"/>
        </w:rPr>
        <w:t xml:space="preserve">To develop close and effective links between home and </w:t>
      </w:r>
      <w:r w:rsidR="00435B37">
        <w:rPr>
          <w:rFonts w:ascii="Arial" w:hAnsi="Arial" w:cs="Arial"/>
          <w:sz w:val="20"/>
          <w:szCs w:val="20"/>
        </w:rPr>
        <w:t>nursery</w:t>
      </w:r>
      <w:r w:rsidRPr="0008584E">
        <w:rPr>
          <w:rFonts w:ascii="Arial" w:hAnsi="Arial" w:cs="Arial"/>
          <w:sz w:val="20"/>
          <w:szCs w:val="20"/>
        </w:rPr>
        <w:t>.</w:t>
      </w:r>
    </w:p>
    <w:p w14:paraId="231926C9" w14:textId="77777777" w:rsidR="007B6A4F" w:rsidRPr="0008584E" w:rsidRDefault="007B6A4F" w:rsidP="007B6A4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16F1BA20" w14:textId="77777777" w:rsidR="007B6A4F" w:rsidRPr="0008584E" w:rsidRDefault="007B6A4F" w:rsidP="007B6A4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08584E">
        <w:rPr>
          <w:rFonts w:ascii="Arial" w:hAnsi="Arial" w:cs="Arial"/>
          <w:b/>
          <w:bCs/>
          <w:sz w:val="20"/>
          <w:szCs w:val="20"/>
        </w:rPr>
        <w:t>Objectives</w:t>
      </w:r>
    </w:p>
    <w:p w14:paraId="527E0D94" w14:textId="77777777" w:rsidR="007B6A4F" w:rsidRPr="0008584E" w:rsidRDefault="007B6A4F" w:rsidP="007B6A4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48DBCA32" w14:textId="77777777" w:rsidR="007B6A4F" w:rsidRPr="0008584E" w:rsidRDefault="007B6A4F" w:rsidP="007B6A4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8584E">
        <w:rPr>
          <w:rFonts w:ascii="Arial" w:hAnsi="Arial" w:cs="Arial"/>
          <w:sz w:val="20"/>
          <w:szCs w:val="20"/>
        </w:rPr>
        <w:t>The overall objectives are:</w:t>
      </w:r>
    </w:p>
    <w:p w14:paraId="32E8BB6E" w14:textId="77777777" w:rsidR="007B6A4F" w:rsidRPr="0008584E" w:rsidRDefault="007B6A4F" w:rsidP="007B6A4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256B2794" w14:textId="5285B6E0" w:rsidR="007B6A4F" w:rsidRPr="000D7277" w:rsidRDefault="007B6A4F" w:rsidP="007B6A4F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D7277">
        <w:rPr>
          <w:rFonts w:ascii="Arial" w:hAnsi="Arial" w:cs="Arial"/>
          <w:sz w:val="20"/>
          <w:szCs w:val="20"/>
        </w:rPr>
        <w:t>To ensure children and parents are fully involved in and prepared for transition into nursery</w:t>
      </w:r>
      <w:r w:rsidR="002C2472" w:rsidRPr="000D7277">
        <w:rPr>
          <w:rFonts w:ascii="Arial" w:hAnsi="Arial" w:cs="Arial"/>
          <w:sz w:val="20"/>
          <w:szCs w:val="20"/>
        </w:rPr>
        <w:t>/school.</w:t>
      </w:r>
    </w:p>
    <w:p w14:paraId="1ADA3096" w14:textId="77777777" w:rsidR="007B6A4F" w:rsidRPr="000D7277" w:rsidRDefault="007B6A4F" w:rsidP="007B6A4F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0"/>
          <w:szCs w:val="20"/>
        </w:rPr>
      </w:pPr>
    </w:p>
    <w:p w14:paraId="3F869979" w14:textId="728BACA3" w:rsidR="007B6A4F" w:rsidRPr="000D7277" w:rsidRDefault="007B6A4F" w:rsidP="007B6A4F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D7277">
        <w:rPr>
          <w:rFonts w:ascii="Arial" w:hAnsi="Arial" w:cs="Arial"/>
          <w:sz w:val="20"/>
          <w:szCs w:val="20"/>
        </w:rPr>
        <w:t xml:space="preserve">To ensure that the </w:t>
      </w:r>
      <w:r w:rsidR="002C2472" w:rsidRPr="000D7277">
        <w:rPr>
          <w:rFonts w:ascii="Arial" w:hAnsi="Arial" w:cs="Arial"/>
          <w:sz w:val="20"/>
          <w:szCs w:val="20"/>
        </w:rPr>
        <w:t>provision in</w:t>
      </w:r>
      <w:r w:rsidRPr="000D7277">
        <w:rPr>
          <w:rFonts w:ascii="Arial" w:hAnsi="Arial" w:cs="Arial"/>
          <w:sz w:val="20"/>
          <w:szCs w:val="20"/>
        </w:rPr>
        <w:t xml:space="preserve"> which children are progressing to, receive all relevant information to ensure continuity in care and education for the child</w:t>
      </w:r>
    </w:p>
    <w:p w14:paraId="29BA8C87" w14:textId="77777777" w:rsidR="007B6A4F" w:rsidRPr="000D7277" w:rsidRDefault="007B6A4F" w:rsidP="007B6A4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74ADDB26" w14:textId="77777777" w:rsidR="007B6A4F" w:rsidRPr="000D7277" w:rsidRDefault="007B6A4F" w:rsidP="007B6A4F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0D7277">
        <w:rPr>
          <w:rFonts w:ascii="Arial" w:hAnsi="Arial" w:cs="Arial"/>
          <w:b/>
          <w:sz w:val="20"/>
          <w:szCs w:val="20"/>
        </w:rPr>
        <w:t>From home to nursery</w:t>
      </w:r>
    </w:p>
    <w:p w14:paraId="4CBD4547" w14:textId="77777777" w:rsidR="007B6A4F" w:rsidRPr="000D7277" w:rsidRDefault="007B6A4F" w:rsidP="007B6A4F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14:paraId="14179408" w14:textId="2D5D4C29" w:rsidR="007B6A4F" w:rsidRPr="000D7277" w:rsidRDefault="007B6A4F" w:rsidP="007B6A4F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D7277">
        <w:rPr>
          <w:rFonts w:ascii="Arial" w:hAnsi="Arial" w:cs="Arial"/>
          <w:sz w:val="20"/>
          <w:szCs w:val="20"/>
        </w:rPr>
        <w:t xml:space="preserve">Registration forms and a prospectus are distributed </w:t>
      </w:r>
      <w:r w:rsidR="002C2472" w:rsidRPr="000D7277">
        <w:rPr>
          <w:rFonts w:ascii="Arial" w:hAnsi="Arial" w:cs="Arial"/>
          <w:sz w:val="20"/>
          <w:szCs w:val="20"/>
        </w:rPr>
        <w:t>whilst visiting the nursery or during home visits</w:t>
      </w:r>
      <w:r w:rsidRPr="000D7277">
        <w:rPr>
          <w:rFonts w:ascii="Arial" w:hAnsi="Arial" w:cs="Arial"/>
          <w:sz w:val="20"/>
          <w:szCs w:val="20"/>
        </w:rPr>
        <w:t>.</w:t>
      </w:r>
      <w:r w:rsidR="002C2472" w:rsidRPr="000D7277">
        <w:rPr>
          <w:rFonts w:ascii="Arial" w:hAnsi="Arial" w:cs="Arial"/>
          <w:sz w:val="20"/>
          <w:szCs w:val="20"/>
        </w:rPr>
        <w:t xml:space="preserve"> </w:t>
      </w:r>
      <w:r w:rsidRPr="000D7277">
        <w:rPr>
          <w:rFonts w:ascii="Arial" w:hAnsi="Arial" w:cs="Arial"/>
          <w:sz w:val="20"/>
          <w:szCs w:val="20"/>
        </w:rPr>
        <w:t xml:space="preserve"> Parents will also be given an opportunity to share any relevant information/concerns with </w:t>
      </w:r>
      <w:r w:rsidR="00435B37" w:rsidRPr="000D7277">
        <w:rPr>
          <w:rFonts w:ascii="Arial" w:hAnsi="Arial" w:cs="Arial"/>
          <w:sz w:val="20"/>
          <w:szCs w:val="20"/>
        </w:rPr>
        <w:t>nursery</w:t>
      </w:r>
      <w:r w:rsidRPr="000D7277">
        <w:rPr>
          <w:rFonts w:ascii="Arial" w:hAnsi="Arial" w:cs="Arial"/>
          <w:sz w:val="20"/>
          <w:szCs w:val="20"/>
        </w:rPr>
        <w:t xml:space="preserve"> staff.</w:t>
      </w:r>
    </w:p>
    <w:p w14:paraId="6796A536" w14:textId="77777777" w:rsidR="007B6A4F" w:rsidRPr="000D7277" w:rsidRDefault="007B6A4F" w:rsidP="007B6A4F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0"/>
          <w:szCs w:val="20"/>
        </w:rPr>
      </w:pPr>
    </w:p>
    <w:p w14:paraId="194CEC33" w14:textId="77777777" w:rsidR="007B6A4F" w:rsidRPr="000D7277" w:rsidRDefault="007B6A4F" w:rsidP="007B6A4F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D7277">
        <w:rPr>
          <w:rFonts w:ascii="Arial" w:hAnsi="Arial" w:cs="Arial"/>
          <w:sz w:val="20"/>
          <w:szCs w:val="20"/>
        </w:rPr>
        <w:t xml:space="preserve">Start dates and home visits for new </w:t>
      </w:r>
      <w:r w:rsidR="00435B37" w:rsidRPr="000D7277">
        <w:rPr>
          <w:rFonts w:ascii="Arial" w:hAnsi="Arial" w:cs="Arial"/>
          <w:sz w:val="20"/>
          <w:szCs w:val="20"/>
        </w:rPr>
        <w:t>nursery</w:t>
      </w:r>
      <w:r w:rsidRPr="000D7277">
        <w:rPr>
          <w:rFonts w:ascii="Arial" w:hAnsi="Arial" w:cs="Arial"/>
          <w:sz w:val="20"/>
          <w:szCs w:val="20"/>
        </w:rPr>
        <w:t xml:space="preserve"> children will be notified by letter or telephone call.   </w:t>
      </w:r>
    </w:p>
    <w:p w14:paraId="370E235D" w14:textId="77777777" w:rsidR="007B6A4F" w:rsidRPr="000D7277" w:rsidRDefault="007B6A4F" w:rsidP="007B6A4F">
      <w:pPr>
        <w:pStyle w:val="ListParagraph"/>
        <w:rPr>
          <w:rFonts w:ascii="Arial" w:hAnsi="Arial" w:cs="Arial"/>
          <w:sz w:val="20"/>
          <w:szCs w:val="20"/>
        </w:rPr>
      </w:pPr>
    </w:p>
    <w:p w14:paraId="346F8186" w14:textId="3C1BEDF8" w:rsidR="007B6A4F" w:rsidRPr="000D7277" w:rsidRDefault="007B6A4F" w:rsidP="007B6A4F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0D7277">
        <w:rPr>
          <w:rFonts w:ascii="Arial" w:hAnsi="Arial" w:cs="Arial"/>
          <w:sz w:val="20"/>
          <w:szCs w:val="20"/>
        </w:rPr>
        <w:t xml:space="preserve">Parents are encouraged to visit </w:t>
      </w:r>
      <w:r w:rsidR="002C2472" w:rsidRPr="000D7277">
        <w:rPr>
          <w:rFonts w:ascii="Arial" w:hAnsi="Arial" w:cs="Arial"/>
          <w:sz w:val="20"/>
          <w:szCs w:val="20"/>
        </w:rPr>
        <w:t>The Life Nursery</w:t>
      </w:r>
      <w:r w:rsidRPr="000D7277">
        <w:rPr>
          <w:rFonts w:ascii="Arial" w:hAnsi="Arial" w:cs="Arial"/>
          <w:sz w:val="20"/>
          <w:szCs w:val="20"/>
        </w:rPr>
        <w:t xml:space="preserve"> with their children prior to their admission date.</w:t>
      </w:r>
    </w:p>
    <w:p w14:paraId="34C8CA3F" w14:textId="77777777" w:rsidR="007B6A4F" w:rsidRPr="000D7277" w:rsidRDefault="007B6A4F" w:rsidP="007B6A4F">
      <w:pPr>
        <w:pStyle w:val="ListParagraph"/>
        <w:rPr>
          <w:rFonts w:ascii="Arial" w:hAnsi="Arial" w:cs="Arial"/>
          <w:sz w:val="20"/>
          <w:szCs w:val="20"/>
          <w:lang w:eastAsia="en-US"/>
        </w:rPr>
      </w:pPr>
    </w:p>
    <w:p w14:paraId="1603A131" w14:textId="3513A01B" w:rsidR="007B6A4F" w:rsidRPr="000D7277" w:rsidRDefault="007B6A4F" w:rsidP="007B6A4F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0D7277">
        <w:rPr>
          <w:rFonts w:ascii="Arial" w:hAnsi="Arial" w:cs="Arial"/>
          <w:sz w:val="20"/>
          <w:szCs w:val="20"/>
        </w:rPr>
        <w:t xml:space="preserve">Families will be welcomed and supported in the </w:t>
      </w:r>
      <w:r w:rsidR="00435B37" w:rsidRPr="000D7277">
        <w:rPr>
          <w:rFonts w:ascii="Arial" w:hAnsi="Arial" w:cs="Arial"/>
          <w:sz w:val="20"/>
          <w:szCs w:val="20"/>
        </w:rPr>
        <w:t>nursery</w:t>
      </w:r>
      <w:r w:rsidRPr="000D7277">
        <w:rPr>
          <w:rFonts w:ascii="Arial" w:hAnsi="Arial" w:cs="Arial"/>
          <w:sz w:val="20"/>
          <w:szCs w:val="20"/>
        </w:rPr>
        <w:t xml:space="preserve"> for as long as it takes to settle their child.</w:t>
      </w:r>
    </w:p>
    <w:p w14:paraId="3C96AC02" w14:textId="77777777" w:rsidR="007B6A4F" w:rsidRPr="000D7277" w:rsidRDefault="007B6A4F" w:rsidP="00660177">
      <w:pPr>
        <w:rPr>
          <w:rFonts w:ascii="Arial" w:hAnsi="Arial" w:cs="Arial"/>
          <w:sz w:val="20"/>
          <w:szCs w:val="20"/>
        </w:rPr>
      </w:pPr>
    </w:p>
    <w:p w14:paraId="7B5199DF" w14:textId="77777777" w:rsidR="007B6A4F" w:rsidRPr="000D7277" w:rsidRDefault="007B6A4F" w:rsidP="007B6A4F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0D7277">
        <w:rPr>
          <w:rFonts w:ascii="Arial" w:hAnsi="Arial" w:cs="Arial"/>
          <w:sz w:val="20"/>
          <w:szCs w:val="20"/>
        </w:rPr>
        <w:t>Staff will reassure parents whose children seem to be taking longer to se</w:t>
      </w:r>
      <w:r w:rsidR="00435B37" w:rsidRPr="000D7277">
        <w:rPr>
          <w:rFonts w:ascii="Arial" w:hAnsi="Arial" w:cs="Arial"/>
          <w:sz w:val="20"/>
          <w:szCs w:val="20"/>
        </w:rPr>
        <w:t>ttle into the nursery.</w:t>
      </w:r>
    </w:p>
    <w:p w14:paraId="0488F55A" w14:textId="77777777" w:rsidR="007B6A4F" w:rsidRPr="000D7277" w:rsidRDefault="007B6A4F" w:rsidP="007B6A4F">
      <w:pPr>
        <w:jc w:val="both"/>
        <w:rPr>
          <w:rFonts w:ascii="Arial" w:hAnsi="Arial" w:cs="Arial"/>
          <w:sz w:val="20"/>
          <w:szCs w:val="20"/>
        </w:rPr>
      </w:pPr>
    </w:p>
    <w:p w14:paraId="1539428F" w14:textId="7FA809C0" w:rsidR="007B6A4F" w:rsidRDefault="007B6A4F" w:rsidP="007B6A4F">
      <w:pPr>
        <w:jc w:val="both"/>
        <w:rPr>
          <w:rFonts w:ascii="Arial" w:hAnsi="Arial" w:cs="Arial"/>
          <w:sz w:val="20"/>
          <w:szCs w:val="20"/>
        </w:rPr>
      </w:pPr>
    </w:p>
    <w:p w14:paraId="6C8B1358" w14:textId="2E71F5E8" w:rsidR="00C63ED2" w:rsidRDefault="00C63ED2" w:rsidP="007B6A4F">
      <w:pPr>
        <w:jc w:val="both"/>
        <w:rPr>
          <w:rFonts w:ascii="Arial" w:hAnsi="Arial" w:cs="Arial"/>
          <w:sz w:val="20"/>
          <w:szCs w:val="20"/>
        </w:rPr>
      </w:pPr>
    </w:p>
    <w:p w14:paraId="64F37E26" w14:textId="77777777" w:rsidR="00C63ED2" w:rsidRPr="000D7277" w:rsidRDefault="00C63ED2" w:rsidP="007B6A4F">
      <w:pPr>
        <w:jc w:val="both"/>
        <w:rPr>
          <w:rFonts w:ascii="Arial" w:hAnsi="Arial" w:cs="Arial"/>
          <w:sz w:val="20"/>
          <w:szCs w:val="20"/>
        </w:rPr>
      </w:pPr>
    </w:p>
    <w:p w14:paraId="50BB18A7" w14:textId="77777777" w:rsidR="007B6A4F" w:rsidRPr="0008584E" w:rsidRDefault="007B6A4F" w:rsidP="007B6A4F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From Nursery to Reception/Other Nursery</w:t>
      </w:r>
    </w:p>
    <w:p w14:paraId="34AD9B0E" w14:textId="77777777" w:rsidR="007B6A4F" w:rsidRPr="0008584E" w:rsidRDefault="007B6A4F" w:rsidP="007B6A4F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14:paraId="03224081" w14:textId="77777777" w:rsidR="007B6A4F" w:rsidRPr="000D7277" w:rsidRDefault="007B6A4F" w:rsidP="00435B37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D7277">
        <w:rPr>
          <w:rFonts w:ascii="Arial" w:hAnsi="Arial" w:cs="Arial"/>
          <w:sz w:val="20"/>
          <w:szCs w:val="20"/>
        </w:rPr>
        <w:t>Manager will liaise with reception teacher and arrange visits to school during the last half term</w:t>
      </w:r>
    </w:p>
    <w:p w14:paraId="5411553A" w14:textId="77777777" w:rsidR="007B6A4F" w:rsidRPr="000D7277" w:rsidRDefault="007B6A4F" w:rsidP="007B6A4F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D7277">
        <w:rPr>
          <w:rFonts w:ascii="Arial" w:hAnsi="Arial" w:cs="Arial"/>
          <w:sz w:val="20"/>
          <w:szCs w:val="20"/>
        </w:rPr>
        <w:t xml:space="preserve">Reception teacher will visit children in the nursery environment </w:t>
      </w:r>
    </w:p>
    <w:p w14:paraId="37FF6D09" w14:textId="68108764" w:rsidR="007B6A4F" w:rsidRDefault="007B6A4F" w:rsidP="007B6A4F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D7277">
        <w:rPr>
          <w:rFonts w:ascii="Arial" w:hAnsi="Arial" w:cs="Arial"/>
          <w:sz w:val="20"/>
          <w:szCs w:val="20"/>
        </w:rPr>
        <w:t>Staff in nursery will complete a</w:t>
      </w:r>
      <w:r w:rsidR="002C2472" w:rsidRPr="000D7277">
        <w:rPr>
          <w:rFonts w:ascii="Arial" w:hAnsi="Arial" w:cs="Arial"/>
          <w:sz w:val="20"/>
          <w:szCs w:val="20"/>
        </w:rPr>
        <w:t xml:space="preserve"> </w:t>
      </w:r>
      <w:r w:rsidRPr="000D7277">
        <w:rPr>
          <w:rFonts w:ascii="Arial" w:hAnsi="Arial" w:cs="Arial"/>
          <w:sz w:val="20"/>
          <w:szCs w:val="20"/>
        </w:rPr>
        <w:t>’</w:t>
      </w:r>
      <w:r w:rsidR="002C2472" w:rsidRPr="000D7277">
        <w:rPr>
          <w:rFonts w:ascii="Arial" w:hAnsi="Arial" w:cs="Arial"/>
          <w:sz w:val="20"/>
          <w:szCs w:val="20"/>
        </w:rPr>
        <w:t>Learning Summary’</w:t>
      </w:r>
      <w:r w:rsidRPr="000D7277">
        <w:rPr>
          <w:rFonts w:ascii="Arial" w:hAnsi="Arial" w:cs="Arial"/>
          <w:sz w:val="20"/>
          <w:szCs w:val="20"/>
        </w:rPr>
        <w:t xml:space="preserve"> of a child’s learning and development and go through these with parents during the consultation evening during the last half term </w:t>
      </w:r>
      <w:proofErr w:type="gramStart"/>
      <w:r w:rsidRPr="000D7277">
        <w:rPr>
          <w:rFonts w:ascii="Arial" w:hAnsi="Arial" w:cs="Arial"/>
          <w:sz w:val="20"/>
          <w:szCs w:val="20"/>
        </w:rPr>
        <w:t>and also</w:t>
      </w:r>
      <w:proofErr w:type="gramEnd"/>
      <w:r w:rsidRPr="000D7277">
        <w:rPr>
          <w:rFonts w:ascii="Arial" w:hAnsi="Arial" w:cs="Arial"/>
          <w:sz w:val="20"/>
          <w:szCs w:val="20"/>
        </w:rPr>
        <w:t xml:space="preserve"> give these to the reception teacher/new nursery.</w:t>
      </w:r>
    </w:p>
    <w:p w14:paraId="5D26F47F" w14:textId="3A7E9EED" w:rsidR="00ED00B2" w:rsidRDefault="00ED00B2" w:rsidP="00ED00B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7A8F5730" w14:textId="1960426D" w:rsidR="00ED00B2" w:rsidRPr="00F61F6B" w:rsidRDefault="00ED00B2" w:rsidP="00ED00B2">
      <w:pPr>
        <w:pStyle w:val="NormalWeb"/>
        <w:rPr>
          <w:rFonts w:ascii="Arial" w:hAnsi="Arial" w:cs="Arial"/>
          <w:b/>
          <w:bCs/>
          <w:sz w:val="20"/>
          <w:szCs w:val="20"/>
        </w:rPr>
      </w:pPr>
      <w:r w:rsidRPr="00F61F6B">
        <w:rPr>
          <w:rFonts w:ascii="Arial" w:hAnsi="Arial" w:cs="Arial"/>
          <w:b/>
          <w:bCs/>
          <w:sz w:val="20"/>
          <w:szCs w:val="20"/>
        </w:rPr>
        <w:t>We continue to support children with additional needs</w:t>
      </w:r>
      <w:r w:rsidR="00CC5B54" w:rsidRPr="00F61F6B">
        <w:rPr>
          <w:rFonts w:ascii="Arial" w:hAnsi="Arial" w:cs="Arial"/>
          <w:b/>
          <w:bCs/>
          <w:sz w:val="20"/>
          <w:szCs w:val="20"/>
        </w:rPr>
        <w:t xml:space="preserve"> during transition </w:t>
      </w:r>
      <w:proofErr w:type="gramStart"/>
      <w:r w:rsidR="00CC5B54" w:rsidRPr="00F61F6B">
        <w:rPr>
          <w:rFonts w:ascii="Arial" w:hAnsi="Arial" w:cs="Arial"/>
          <w:b/>
          <w:bCs/>
          <w:sz w:val="20"/>
          <w:szCs w:val="20"/>
        </w:rPr>
        <w:t>by:-</w:t>
      </w:r>
      <w:proofErr w:type="gramEnd"/>
    </w:p>
    <w:p w14:paraId="682E39D2" w14:textId="71B468CE" w:rsidR="00ED00B2" w:rsidRPr="00F61F6B" w:rsidRDefault="00ED00B2" w:rsidP="00ED00B2">
      <w:pPr>
        <w:pStyle w:val="NormalWeb"/>
        <w:numPr>
          <w:ilvl w:val="0"/>
          <w:numId w:val="10"/>
        </w:numPr>
        <w:rPr>
          <w:sz w:val="20"/>
          <w:szCs w:val="20"/>
        </w:rPr>
      </w:pPr>
      <w:r w:rsidRPr="00F61F6B">
        <w:rPr>
          <w:rFonts w:ascii="ArialMT" w:hAnsi="ArialMT"/>
          <w:sz w:val="20"/>
          <w:szCs w:val="20"/>
        </w:rPr>
        <w:t>We endeavour to share as much information as possible with other settings or carers, in the case when a child attends more than one setting</w:t>
      </w:r>
      <w:r w:rsidR="00CC5B54" w:rsidRPr="00F61F6B">
        <w:rPr>
          <w:rFonts w:ascii="ArialMT" w:hAnsi="ArialMT"/>
          <w:sz w:val="20"/>
          <w:szCs w:val="20"/>
        </w:rPr>
        <w:t xml:space="preserve"> or leaving to attend a new provision. </w:t>
      </w:r>
      <w:r w:rsidRPr="00F61F6B">
        <w:rPr>
          <w:rFonts w:ascii="ArialMT" w:hAnsi="ArialMT"/>
          <w:sz w:val="20"/>
          <w:szCs w:val="20"/>
        </w:rPr>
        <w:t xml:space="preserve"> Parents are invited to be involved in this important process </w:t>
      </w:r>
      <w:proofErr w:type="gramStart"/>
      <w:r w:rsidRPr="00F61F6B">
        <w:rPr>
          <w:rFonts w:ascii="ArialMT" w:hAnsi="ArialMT"/>
          <w:sz w:val="20"/>
          <w:szCs w:val="20"/>
        </w:rPr>
        <w:t>in order to</w:t>
      </w:r>
      <w:proofErr w:type="gramEnd"/>
      <w:r w:rsidRPr="00F61F6B">
        <w:rPr>
          <w:rFonts w:ascii="ArialMT" w:hAnsi="ArialMT"/>
          <w:sz w:val="20"/>
          <w:szCs w:val="20"/>
        </w:rPr>
        <w:t xml:space="preserve"> achieve the best understanding of the child that we can. </w:t>
      </w:r>
    </w:p>
    <w:p w14:paraId="60302F9C" w14:textId="07510CED" w:rsidR="00CC5B54" w:rsidRPr="00F61F6B" w:rsidRDefault="00CC5B54" w:rsidP="00ED00B2">
      <w:pPr>
        <w:pStyle w:val="NormalWeb"/>
        <w:numPr>
          <w:ilvl w:val="0"/>
          <w:numId w:val="10"/>
        </w:numPr>
        <w:rPr>
          <w:sz w:val="20"/>
          <w:szCs w:val="20"/>
        </w:rPr>
      </w:pPr>
      <w:r w:rsidRPr="00F61F6B">
        <w:rPr>
          <w:rFonts w:ascii="ArialMT" w:hAnsi="ArialMT"/>
          <w:sz w:val="20"/>
          <w:szCs w:val="20"/>
        </w:rPr>
        <w:t xml:space="preserve">We work closely with schools, nurseries, childminders, </w:t>
      </w:r>
      <w:proofErr w:type="gramStart"/>
      <w:r w:rsidRPr="00F61F6B">
        <w:rPr>
          <w:rFonts w:ascii="ArialMT" w:hAnsi="ArialMT"/>
          <w:sz w:val="20"/>
          <w:szCs w:val="20"/>
        </w:rPr>
        <w:t>parents</w:t>
      </w:r>
      <w:proofErr w:type="gramEnd"/>
      <w:r w:rsidRPr="00F61F6B">
        <w:rPr>
          <w:rFonts w:ascii="ArialMT" w:hAnsi="ArialMT"/>
          <w:sz w:val="20"/>
          <w:szCs w:val="20"/>
        </w:rPr>
        <w:t xml:space="preserve"> and other professionals to ensure a straight-forward transition into a child’s new learning environment.  </w:t>
      </w:r>
    </w:p>
    <w:p w14:paraId="4B69917A" w14:textId="7B0D983F" w:rsidR="00CC5B54" w:rsidRPr="00F61F6B" w:rsidRDefault="00CC5B54" w:rsidP="00ED00B2">
      <w:pPr>
        <w:pStyle w:val="NormalWeb"/>
        <w:numPr>
          <w:ilvl w:val="0"/>
          <w:numId w:val="10"/>
        </w:numPr>
        <w:rPr>
          <w:sz w:val="20"/>
          <w:szCs w:val="20"/>
        </w:rPr>
      </w:pPr>
      <w:r w:rsidRPr="00F61F6B">
        <w:rPr>
          <w:rFonts w:ascii="ArialMT" w:hAnsi="ArialMT"/>
          <w:sz w:val="20"/>
          <w:szCs w:val="20"/>
        </w:rPr>
        <w:t>SEN Transition Summaries are completed by staff/</w:t>
      </w:r>
      <w:proofErr w:type="spellStart"/>
      <w:r w:rsidRPr="00F61F6B">
        <w:rPr>
          <w:rFonts w:ascii="ArialMT" w:hAnsi="ArialMT"/>
          <w:sz w:val="20"/>
          <w:szCs w:val="20"/>
        </w:rPr>
        <w:t>Senco</w:t>
      </w:r>
      <w:proofErr w:type="spellEnd"/>
      <w:r w:rsidRPr="00F61F6B">
        <w:rPr>
          <w:rFonts w:ascii="ArialMT" w:hAnsi="ArialMT"/>
          <w:sz w:val="20"/>
          <w:szCs w:val="20"/>
        </w:rPr>
        <w:t xml:space="preserve"> to ensure all important information about the individual child is shared.  </w:t>
      </w:r>
    </w:p>
    <w:p w14:paraId="53968FEA" w14:textId="7E364B8F" w:rsidR="00CC5B54" w:rsidRPr="00F61F6B" w:rsidRDefault="00CC5B54" w:rsidP="00ED00B2">
      <w:pPr>
        <w:pStyle w:val="NormalWeb"/>
        <w:numPr>
          <w:ilvl w:val="0"/>
          <w:numId w:val="10"/>
        </w:numPr>
        <w:rPr>
          <w:sz w:val="20"/>
          <w:szCs w:val="20"/>
        </w:rPr>
      </w:pPr>
      <w:r w:rsidRPr="00F61F6B">
        <w:rPr>
          <w:rFonts w:ascii="ArialMT" w:hAnsi="ArialMT"/>
          <w:sz w:val="20"/>
          <w:szCs w:val="20"/>
        </w:rPr>
        <w:t>Staff/</w:t>
      </w:r>
      <w:proofErr w:type="spellStart"/>
      <w:r w:rsidRPr="00F61F6B">
        <w:rPr>
          <w:rFonts w:ascii="ArialMT" w:hAnsi="ArialMT"/>
          <w:sz w:val="20"/>
          <w:szCs w:val="20"/>
        </w:rPr>
        <w:t>Senco</w:t>
      </w:r>
      <w:proofErr w:type="spellEnd"/>
      <w:r w:rsidRPr="00F61F6B">
        <w:rPr>
          <w:rFonts w:ascii="ArialMT" w:hAnsi="ArialMT"/>
          <w:sz w:val="20"/>
          <w:szCs w:val="20"/>
        </w:rPr>
        <w:t xml:space="preserve"> will work closely with all professionals involved with the child’s learning to ensure partnership working.</w:t>
      </w:r>
    </w:p>
    <w:p w14:paraId="5D06D061" w14:textId="77777777" w:rsidR="007B6A4F" w:rsidRPr="00F61F6B" w:rsidRDefault="007B6A4F" w:rsidP="00ED00B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3DD6F3B5" w14:textId="77777777" w:rsidR="00C83822" w:rsidRPr="00196B53" w:rsidRDefault="00C83822">
      <w:pPr>
        <w:rPr>
          <w:rFonts w:asciiTheme="minorHAnsi" w:hAnsiTheme="minorHAnsi"/>
          <w:color w:val="FF0000"/>
          <w:sz w:val="28"/>
          <w:szCs w:val="28"/>
        </w:rPr>
      </w:pPr>
    </w:p>
    <w:p w14:paraId="7A502996" w14:textId="3DF8EB1D" w:rsidR="006D5B6A" w:rsidRDefault="002C2472" w:rsidP="006D5B6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Reviewed </w:t>
      </w:r>
      <w:r w:rsidR="00525956">
        <w:rPr>
          <w:rFonts w:ascii="Arial" w:hAnsi="Arial" w:cs="Arial"/>
          <w:sz w:val="22"/>
          <w:szCs w:val="22"/>
        </w:rPr>
        <w:t xml:space="preserve">by Louise Gray, Nursery Manager and Fran Edwards, Deputy Manager – </w:t>
      </w:r>
      <w:r w:rsidR="00220C44">
        <w:rPr>
          <w:rFonts w:ascii="Arial" w:hAnsi="Arial" w:cs="Arial"/>
          <w:sz w:val="22"/>
          <w:szCs w:val="22"/>
        </w:rPr>
        <w:t>September</w:t>
      </w:r>
      <w:r w:rsidR="00C63ED2">
        <w:rPr>
          <w:rFonts w:ascii="Arial" w:hAnsi="Arial" w:cs="Arial"/>
          <w:sz w:val="22"/>
          <w:szCs w:val="22"/>
        </w:rPr>
        <w:t xml:space="preserve"> 2023</w:t>
      </w:r>
    </w:p>
    <w:p w14:paraId="70586097" w14:textId="77777777" w:rsidR="006D5B6A" w:rsidRDefault="006D5B6A" w:rsidP="006D5B6A">
      <w:pPr>
        <w:rPr>
          <w:rFonts w:ascii="Arial" w:hAnsi="Arial" w:cs="Arial"/>
          <w:sz w:val="22"/>
          <w:szCs w:val="22"/>
        </w:rPr>
      </w:pPr>
    </w:p>
    <w:p w14:paraId="54FBF044" w14:textId="53927914" w:rsidR="006D5B6A" w:rsidRPr="00983F10" w:rsidRDefault="006D5B6A" w:rsidP="006D5B6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Policy read and agreed by: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8"/>
        <w:gridCol w:w="4258"/>
      </w:tblGrid>
      <w:tr w:rsidR="006D5B6A" w:rsidRPr="006256D7" w14:paraId="71278F3D" w14:textId="77777777" w:rsidTr="00D51E36">
        <w:tc>
          <w:tcPr>
            <w:tcW w:w="4258" w:type="dxa"/>
            <w:shd w:val="clear" w:color="auto" w:fill="auto"/>
          </w:tcPr>
          <w:p w14:paraId="603D3645" w14:textId="77777777" w:rsidR="006D5B6A" w:rsidRPr="006256D7" w:rsidRDefault="006D5B6A" w:rsidP="00D51E36">
            <w:pPr>
              <w:rPr>
                <w:rFonts w:ascii="Arial" w:hAnsi="Arial" w:cs="Arial"/>
                <w:sz w:val="22"/>
                <w:szCs w:val="22"/>
              </w:rPr>
            </w:pPr>
            <w:r w:rsidRPr="006256D7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4258" w:type="dxa"/>
            <w:shd w:val="clear" w:color="auto" w:fill="auto"/>
          </w:tcPr>
          <w:p w14:paraId="2757DF8B" w14:textId="77777777" w:rsidR="006D5B6A" w:rsidRPr="006256D7" w:rsidRDefault="006D5B6A" w:rsidP="00D51E36">
            <w:pPr>
              <w:rPr>
                <w:rFonts w:ascii="Arial" w:hAnsi="Arial" w:cs="Arial"/>
                <w:sz w:val="22"/>
                <w:szCs w:val="22"/>
              </w:rPr>
            </w:pPr>
            <w:r w:rsidRPr="006256D7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</w:tr>
      <w:tr w:rsidR="006D5B6A" w:rsidRPr="006256D7" w14:paraId="63C135E4" w14:textId="77777777" w:rsidTr="00D51E36">
        <w:tc>
          <w:tcPr>
            <w:tcW w:w="4258" w:type="dxa"/>
            <w:shd w:val="clear" w:color="auto" w:fill="auto"/>
          </w:tcPr>
          <w:p w14:paraId="15AF1CC3" w14:textId="77777777" w:rsidR="006D5B6A" w:rsidRPr="006256D7" w:rsidRDefault="006D5B6A" w:rsidP="00D51E3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8" w:type="dxa"/>
            <w:shd w:val="clear" w:color="auto" w:fill="auto"/>
          </w:tcPr>
          <w:p w14:paraId="79EF1338" w14:textId="77777777" w:rsidR="006D5B6A" w:rsidRPr="006256D7" w:rsidRDefault="006D5B6A" w:rsidP="00D51E3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5B6A" w:rsidRPr="006256D7" w14:paraId="43C35E84" w14:textId="77777777" w:rsidTr="00D51E36">
        <w:tc>
          <w:tcPr>
            <w:tcW w:w="4258" w:type="dxa"/>
            <w:shd w:val="clear" w:color="auto" w:fill="auto"/>
          </w:tcPr>
          <w:p w14:paraId="063D510F" w14:textId="77777777" w:rsidR="006D5B6A" w:rsidRPr="006256D7" w:rsidRDefault="006D5B6A" w:rsidP="00D51E3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8" w:type="dxa"/>
            <w:shd w:val="clear" w:color="auto" w:fill="auto"/>
          </w:tcPr>
          <w:p w14:paraId="795B6F22" w14:textId="77777777" w:rsidR="006D5B6A" w:rsidRPr="006256D7" w:rsidRDefault="006D5B6A" w:rsidP="00D51E3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5B6A" w:rsidRPr="006256D7" w14:paraId="53772BFB" w14:textId="77777777" w:rsidTr="00D51E36">
        <w:tc>
          <w:tcPr>
            <w:tcW w:w="4258" w:type="dxa"/>
            <w:shd w:val="clear" w:color="auto" w:fill="auto"/>
          </w:tcPr>
          <w:p w14:paraId="390DCED6" w14:textId="77777777" w:rsidR="006D5B6A" w:rsidRPr="006256D7" w:rsidRDefault="006D5B6A" w:rsidP="00D51E3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8" w:type="dxa"/>
            <w:shd w:val="clear" w:color="auto" w:fill="auto"/>
          </w:tcPr>
          <w:p w14:paraId="61C4BC42" w14:textId="77777777" w:rsidR="006D5B6A" w:rsidRPr="006256D7" w:rsidRDefault="006D5B6A" w:rsidP="00D51E3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5B6A" w:rsidRPr="006256D7" w14:paraId="3A5D9125" w14:textId="77777777" w:rsidTr="00D51E36">
        <w:tc>
          <w:tcPr>
            <w:tcW w:w="4258" w:type="dxa"/>
            <w:shd w:val="clear" w:color="auto" w:fill="auto"/>
          </w:tcPr>
          <w:p w14:paraId="1DDF2DA1" w14:textId="77777777" w:rsidR="006D5B6A" w:rsidRPr="006256D7" w:rsidRDefault="006D5B6A" w:rsidP="00D51E3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8" w:type="dxa"/>
            <w:shd w:val="clear" w:color="auto" w:fill="auto"/>
          </w:tcPr>
          <w:p w14:paraId="15E62D1E" w14:textId="77777777" w:rsidR="006D5B6A" w:rsidRPr="006256D7" w:rsidRDefault="006D5B6A" w:rsidP="00D51E3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2472" w:rsidRPr="006256D7" w14:paraId="2373E79C" w14:textId="77777777" w:rsidTr="00D51E36">
        <w:tc>
          <w:tcPr>
            <w:tcW w:w="4258" w:type="dxa"/>
            <w:shd w:val="clear" w:color="auto" w:fill="auto"/>
          </w:tcPr>
          <w:p w14:paraId="521E5838" w14:textId="77777777" w:rsidR="002C2472" w:rsidRPr="006256D7" w:rsidRDefault="002C2472" w:rsidP="00D51E3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8" w:type="dxa"/>
            <w:shd w:val="clear" w:color="auto" w:fill="auto"/>
          </w:tcPr>
          <w:p w14:paraId="712B4145" w14:textId="77777777" w:rsidR="002C2472" w:rsidRPr="006256D7" w:rsidRDefault="002C2472" w:rsidP="00D51E3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2472" w:rsidRPr="006256D7" w14:paraId="24BD486F" w14:textId="77777777" w:rsidTr="00D51E36">
        <w:tc>
          <w:tcPr>
            <w:tcW w:w="4258" w:type="dxa"/>
            <w:shd w:val="clear" w:color="auto" w:fill="auto"/>
          </w:tcPr>
          <w:p w14:paraId="5E51CA76" w14:textId="77777777" w:rsidR="002C2472" w:rsidRPr="006256D7" w:rsidRDefault="002C2472" w:rsidP="00D51E3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8" w:type="dxa"/>
            <w:shd w:val="clear" w:color="auto" w:fill="auto"/>
          </w:tcPr>
          <w:p w14:paraId="02D0F114" w14:textId="77777777" w:rsidR="002C2472" w:rsidRPr="006256D7" w:rsidRDefault="002C2472" w:rsidP="00D51E3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5B6A" w:rsidRPr="006256D7" w14:paraId="6CF81416" w14:textId="77777777" w:rsidTr="00D51E36">
        <w:tc>
          <w:tcPr>
            <w:tcW w:w="4258" w:type="dxa"/>
            <w:shd w:val="clear" w:color="auto" w:fill="auto"/>
          </w:tcPr>
          <w:p w14:paraId="32960997" w14:textId="77777777" w:rsidR="006D5B6A" w:rsidRPr="006256D7" w:rsidRDefault="006D5B6A" w:rsidP="00D51E3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8" w:type="dxa"/>
            <w:shd w:val="clear" w:color="auto" w:fill="auto"/>
          </w:tcPr>
          <w:p w14:paraId="40FAB4D5" w14:textId="77777777" w:rsidR="006D5B6A" w:rsidRPr="006256D7" w:rsidRDefault="006D5B6A" w:rsidP="00D51E3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4277F7D" w14:textId="77777777" w:rsidR="00C83822" w:rsidRPr="003615C8" w:rsidRDefault="00C83822">
      <w:pPr>
        <w:rPr>
          <w:rFonts w:asciiTheme="minorHAnsi" w:hAnsiTheme="minorHAnsi"/>
          <w:sz w:val="28"/>
          <w:szCs w:val="28"/>
        </w:rPr>
      </w:pPr>
    </w:p>
    <w:sectPr w:rsidR="00C83822" w:rsidRPr="003615C8" w:rsidSect="002C2472">
      <w:footerReference w:type="default" r:id="rId8"/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33370" w14:textId="77777777" w:rsidR="002612D2" w:rsidRDefault="002612D2">
      <w:r>
        <w:separator/>
      </w:r>
    </w:p>
  </w:endnote>
  <w:endnote w:type="continuationSeparator" w:id="0">
    <w:p w14:paraId="5BF4BBBF" w14:textId="77777777" w:rsidR="002612D2" w:rsidRDefault="00261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5B954" w14:textId="77777777" w:rsidR="00000000" w:rsidRDefault="00000000">
    <w:pPr>
      <w:pStyle w:val="Footer"/>
    </w:pPr>
  </w:p>
  <w:p w14:paraId="0663A8F4" w14:textId="77777777" w:rsidR="00000000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9ACFA" w14:textId="77777777" w:rsidR="002612D2" w:rsidRDefault="002612D2">
      <w:r>
        <w:separator/>
      </w:r>
    </w:p>
  </w:footnote>
  <w:footnote w:type="continuationSeparator" w:id="0">
    <w:p w14:paraId="4A9D898C" w14:textId="77777777" w:rsidR="002612D2" w:rsidRDefault="002612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E3227"/>
    <w:multiLevelType w:val="hybridMultilevel"/>
    <w:tmpl w:val="9B7ED05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8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D18042E"/>
    <w:multiLevelType w:val="hybridMultilevel"/>
    <w:tmpl w:val="0ABAE25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8B60C9"/>
    <w:multiLevelType w:val="hybridMultilevel"/>
    <w:tmpl w:val="88B04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32F99"/>
    <w:multiLevelType w:val="hybridMultilevel"/>
    <w:tmpl w:val="9614F3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FF25D5"/>
    <w:multiLevelType w:val="multilevel"/>
    <w:tmpl w:val="145EB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CD006C"/>
    <w:multiLevelType w:val="hybridMultilevel"/>
    <w:tmpl w:val="B2B2C9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3D59CB"/>
    <w:multiLevelType w:val="hybridMultilevel"/>
    <w:tmpl w:val="FB580D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560BF9"/>
    <w:multiLevelType w:val="hybridMultilevel"/>
    <w:tmpl w:val="21C283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5D9230F"/>
    <w:multiLevelType w:val="hybridMultilevel"/>
    <w:tmpl w:val="6A3025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410540648">
    <w:abstractNumId w:val="8"/>
  </w:num>
  <w:num w:numId="2" w16cid:durableId="1082022032">
    <w:abstractNumId w:val="7"/>
  </w:num>
  <w:num w:numId="3" w16cid:durableId="1514104446">
    <w:abstractNumId w:val="5"/>
  </w:num>
  <w:num w:numId="4" w16cid:durableId="1289581842">
    <w:abstractNumId w:val="6"/>
  </w:num>
  <w:num w:numId="5" w16cid:durableId="146874138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3428999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625841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10206478">
    <w:abstractNumId w:val="4"/>
  </w:num>
  <w:num w:numId="9" w16cid:durableId="1225674920">
    <w:abstractNumId w:val="0"/>
  </w:num>
  <w:num w:numId="10" w16cid:durableId="2964482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082"/>
    <w:rsid w:val="0006111F"/>
    <w:rsid w:val="000D7277"/>
    <w:rsid w:val="00196B53"/>
    <w:rsid w:val="00220C44"/>
    <w:rsid w:val="002612D2"/>
    <w:rsid w:val="002637E4"/>
    <w:rsid w:val="002C2472"/>
    <w:rsid w:val="002C6F68"/>
    <w:rsid w:val="00306A10"/>
    <w:rsid w:val="0032741D"/>
    <w:rsid w:val="003615C8"/>
    <w:rsid w:val="003A6EFD"/>
    <w:rsid w:val="004249D4"/>
    <w:rsid w:val="00435B37"/>
    <w:rsid w:val="00525956"/>
    <w:rsid w:val="00660177"/>
    <w:rsid w:val="006643BE"/>
    <w:rsid w:val="00687798"/>
    <w:rsid w:val="00697651"/>
    <w:rsid w:val="006D5B6A"/>
    <w:rsid w:val="006E185F"/>
    <w:rsid w:val="00746E66"/>
    <w:rsid w:val="007B6A4F"/>
    <w:rsid w:val="00995AF7"/>
    <w:rsid w:val="00A51082"/>
    <w:rsid w:val="00B45665"/>
    <w:rsid w:val="00C02CE6"/>
    <w:rsid w:val="00C63ED2"/>
    <w:rsid w:val="00C83822"/>
    <w:rsid w:val="00CC5B54"/>
    <w:rsid w:val="00D74D03"/>
    <w:rsid w:val="00EA1EA7"/>
    <w:rsid w:val="00ED00B2"/>
    <w:rsid w:val="00F6123D"/>
    <w:rsid w:val="00F6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3E4CB5"/>
  <w15:docId w15:val="{88964CD4-A152-534B-A953-41A99A25E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1082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A51082"/>
    <w:pPr>
      <w:jc w:val="center"/>
    </w:pPr>
    <w:rPr>
      <w:rFonts w:ascii="Comic Sans MS" w:hAnsi="Comic Sans MS"/>
      <w:b/>
      <w:bCs/>
      <w:sz w:val="56"/>
      <w:lang w:val="en-GB"/>
    </w:rPr>
  </w:style>
  <w:style w:type="character" w:customStyle="1" w:styleId="SubtitleChar">
    <w:name w:val="Subtitle Char"/>
    <w:basedOn w:val="DefaultParagraphFont"/>
    <w:link w:val="Subtitle"/>
    <w:rsid w:val="00A51082"/>
    <w:rPr>
      <w:rFonts w:ascii="Comic Sans MS" w:eastAsia="Times New Roman" w:hAnsi="Comic Sans MS" w:cs="Times New Roman"/>
      <w:b/>
      <w:bCs/>
      <w:sz w:val="56"/>
    </w:rPr>
  </w:style>
  <w:style w:type="paragraph" w:styleId="Header">
    <w:name w:val="header"/>
    <w:basedOn w:val="Normal"/>
    <w:link w:val="HeaderChar"/>
    <w:rsid w:val="00A510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5108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rsid w:val="00A510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1082"/>
    <w:rPr>
      <w:rFonts w:ascii="Times New Roman" w:eastAsia="Times New Roman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10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082"/>
    <w:rPr>
      <w:rFonts w:ascii="Lucida Grande" w:eastAsia="Times New Roman" w:hAnsi="Lucida Grande" w:cs="Lucida Grande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7B6A4F"/>
    <w:pPr>
      <w:ind w:left="720"/>
    </w:pPr>
    <w:rPr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ED00B2"/>
    <w:pPr>
      <w:spacing w:before="100" w:beforeAutospacing="1" w:after="100" w:afterAutospacing="1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4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45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43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4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Whitecote</Company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Donnelly</dc:creator>
  <cp:lastModifiedBy>Paul Gray</cp:lastModifiedBy>
  <cp:revision>3</cp:revision>
  <cp:lastPrinted>2023-09-19T13:58:00Z</cp:lastPrinted>
  <dcterms:created xsi:type="dcterms:W3CDTF">2023-02-03T14:46:00Z</dcterms:created>
  <dcterms:modified xsi:type="dcterms:W3CDTF">2023-09-19T13:58:00Z</dcterms:modified>
</cp:coreProperties>
</file>