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641E" w14:textId="77777777" w:rsidR="00845170" w:rsidRPr="00845170" w:rsidRDefault="00845170" w:rsidP="00845170">
      <w:pPr>
        <w:pStyle w:val="CHead"/>
        <w:rPr>
          <w:b w:val="0"/>
          <w:bCs w:val="0"/>
          <w:noProof/>
          <w:lang w:val="en-GB" w:eastAsia="en-GB"/>
        </w:rPr>
      </w:pPr>
      <w:r w:rsidRPr="00845170">
        <w:rPr>
          <w:b w:val="0"/>
          <w:bCs w:val="0"/>
          <w:noProof/>
          <w:lang w:val="en-GB" w:eastAsia="en-GB"/>
        </w:rPr>
        <w:drawing>
          <wp:anchor distT="0" distB="0" distL="114300" distR="114300" simplePos="0" relativeHeight="251672576" behindDoc="0" locked="0" layoutInCell="1" allowOverlap="1" wp14:anchorId="6CDEBE14" wp14:editId="382F0133">
            <wp:simplePos x="0" y="0"/>
            <wp:positionH relativeFrom="column">
              <wp:posOffset>1532803</wp:posOffset>
            </wp:positionH>
            <wp:positionV relativeFrom="paragraph">
              <wp:posOffset>-282330</wp:posOffset>
            </wp:positionV>
            <wp:extent cx="3200400" cy="738231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02" cy="742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936834E" w14:textId="77777777" w:rsidR="00845170" w:rsidRDefault="00845170" w:rsidP="009D4E07">
      <w:pPr>
        <w:rPr>
          <w:rFonts w:ascii="Arial" w:hAnsi="Arial" w:cs="Arial"/>
          <w:sz w:val="24"/>
        </w:rPr>
      </w:pPr>
    </w:p>
    <w:p w14:paraId="1B581ED8" w14:textId="77777777" w:rsidR="00845170" w:rsidRDefault="00845170" w:rsidP="009D4E07">
      <w:pPr>
        <w:rPr>
          <w:rFonts w:ascii="Arial" w:hAnsi="Arial" w:cs="Arial"/>
          <w:sz w:val="24"/>
        </w:rPr>
      </w:pPr>
    </w:p>
    <w:p w14:paraId="1EA41505" w14:textId="77777777" w:rsidR="00845170" w:rsidRPr="00CD4A16" w:rsidRDefault="00845170" w:rsidP="00845170">
      <w:pPr>
        <w:jc w:val="center"/>
        <w:rPr>
          <w:rFonts w:ascii="Arial" w:hAnsi="Arial" w:cs="Arial"/>
          <w:b/>
          <w:sz w:val="36"/>
          <w:szCs w:val="36"/>
        </w:rPr>
      </w:pPr>
      <w:r w:rsidRPr="00CD4A16">
        <w:rPr>
          <w:rFonts w:ascii="Arial" w:hAnsi="Arial" w:cs="Arial"/>
          <w:b/>
          <w:sz w:val="36"/>
          <w:szCs w:val="36"/>
        </w:rPr>
        <w:t>Key Person Policy</w:t>
      </w:r>
    </w:p>
    <w:p w14:paraId="17C71E69" w14:textId="77777777" w:rsidR="00845170" w:rsidRPr="00845170" w:rsidRDefault="00845170" w:rsidP="00845170">
      <w:pPr>
        <w:jc w:val="center"/>
        <w:rPr>
          <w:rFonts w:ascii="Arial" w:hAnsi="Arial" w:cs="Arial"/>
          <w:b/>
          <w:sz w:val="48"/>
          <w:szCs w:val="48"/>
        </w:rPr>
      </w:pPr>
    </w:p>
    <w:p w14:paraId="4CE66175" w14:textId="77777777" w:rsidR="009D4E07" w:rsidRPr="009D4E07" w:rsidRDefault="009D4E07" w:rsidP="009D4E07">
      <w:pPr>
        <w:rPr>
          <w:rFonts w:ascii="Arial" w:hAnsi="Arial" w:cs="Arial"/>
          <w:sz w:val="24"/>
        </w:rPr>
      </w:pPr>
      <w:r w:rsidRPr="009D4E07">
        <w:rPr>
          <w:rFonts w:ascii="Arial" w:hAnsi="Arial" w:cs="Arial"/>
          <w:sz w:val="24"/>
        </w:rPr>
        <w:t>Nursery endeavour to value, respect and celebrate each individual child and family.</w:t>
      </w:r>
    </w:p>
    <w:p w14:paraId="3D35B200" w14:textId="77777777" w:rsidR="009D4E07" w:rsidRPr="009D4E07" w:rsidRDefault="009D4E07" w:rsidP="009D4E07">
      <w:pPr>
        <w:rPr>
          <w:rFonts w:ascii="Arial" w:hAnsi="Arial" w:cs="Arial"/>
          <w:sz w:val="24"/>
        </w:rPr>
      </w:pPr>
    </w:p>
    <w:p w14:paraId="4FFA8470" w14:textId="77777777" w:rsidR="009D4E07" w:rsidRDefault="009D4E07" w:rsidP="009D4E07">
      <w:pPr>
        <w:rPr>
          <w:rFonts w:ascii="Arial" w:hAnsi="Arial" w:cs="Arial"/>
          <w:sz w:val="24"/>
        </w:rPr>
      </w:pPr>
      <w:r w:rsidRPr="009D4E07">
        <w:rPr>
          <w:rFonts w:ascii="Arial" w:hAnsi="Arial" w:cs="Arial"/>
          <w:sz w:val="24"/>
        </w:rPr>
        <w:t xml:space="preserve">Our aim is to ensure children who attend </w:t>
      </w:r>
      <w:r w:rsidR="00CD4A16">
        <w:rPr>
          <w:rFonts w:ascii="Arial" w:hAnsi="Arial" w:cs="Arial"/>
          <w:sz w:val="24"/>
        </w:rPr>
        <w:t>The Life N</w:t>
      </w:r>
      <w:r>
        <w:rPr>
          <w:rFonts w:ascii="Arial" w:hAnsi="Arial" w:cs="Arial"/>
          <w:sz w:val="24"/>
        </w:rPr>
        <w:t>ursery</w:t>
      </w:r>
      <w:r w:rsidRPr="009D4E07">
        <w:rPr>
          <w:rFonts w:ascii="Arial" w:hAnsi="Arial" w:cs="Arial"/>
          <w:sz w:val="24"/>
        </w:rPr>
        <w:t xml:space="preserve"> establish a firm bond with </w:t>
      </w:r>
      <w:r w:rsidR="009B6B47">
        <w:rPr>
          <w:rFonts w:ascii="Arial" w:hAnsi="Arial" w:cs="Arial"/>
          <w:sz w:val="24"/>
        </w:rPr>
        <w:t xml:space="preserve">the staff </w:t>
      </w:r>
      <w:r w:rsidRPr="009D4E07">
        <w:rPr>
          <w:rFonts w:ascii="Arial" w:hAnsi="Arial" w:cs="Arial"/>
          <w:sz w:val="24"/>
        </w:rPr>
        <w:t>and</w:t>
      </w:r>
      <w:r>
        <w:rPr>
          <w:rFonts w:ascii="Arial" w:hAnsi="Arial" w:cs="Arial"/>
          <w:sz w:val="24"/>
        </w:rPr>
        <w:t xml:space="preserve"> for them</w:t>
      </w:r>
      <w:r w:rsidRPr="009D4E07">
        <w:rPr>
          <w:rFonts w:ascii="Arial" w:hAnsi="Arial" w:cs="Arial"/>
          <w:sz w:val="24"/>
        </w:rPr>
        <w:t xml:space="preserve"> to work in partnership with parents/carers enabling a clear flow of information between the nursery and home environment.  </w:t>
      </w:r>
    </w:p>
    <w:p w14:paraId="58B79FBE" w14:textId="77777777" w:rsidR="00F76497" w:rsidRDefault="00F76497" w:rsidP="009D4E07">
      <w:pPr>
        <w:rPr>
          <w:rFonts w:ascii="Arial" w:hAnsi="Arial" w:cs="Arial"/>
          <w:sz w:val="24"/>
        </w:rPr>
      </w:pPr>
    </w:p>
    <w:p w14:paraId="17781ACF" w14:textId="5452B6FB" w:rsidR="00F76497" w:rsidRPr="009D4E07" w:rsidRDefault="00F76497" w:rsidP="009D4E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Key Person role is set out in the Safeguarding and Welfare Requirements of the Early Years Foundation Stage (20</w:t>
      </w:r>
      <w:r w:rsidR="0080027C">
        <w:rPr>
          <w:rFonts w:ascii="Arial" w:hAnsi="Arial" w:cs="Arial"/>
          <w:sz w:val="24"/>
        </w:rPr>
        <w:t>2</w:t>
      </w:r>
      <w:r w:rsidR="0023370D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)</w:t>
      </w:r>
      <w:r w:rsidR="0080027C">
        <w:rPr>
          <w:rFonts w:ascii="Arial" w:hAnsi="Arial" w:cs="Arial"/>
          <w:sz w:val="24"/>
        </w:rPr>
        <w:t xml:space="preserve"> -</w:t>
      </w:r>
      <w:r>
        <w:rPr>
          <w:rFonts w:ascii="Arial" w:hAnsi="Arial" w:cs="Arial"/>
          <w:sz w:val="24"/>
        </w:rPr>
        <w:t xml:space="preserve"> </w:t>
      </w:r>
      <w:r w:rsidR="0080027C"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</w:rPr>
        <w:t xml:space="preserve">Each child must </w:t>
      </w:r>
      <w:r w:rsidR="0080027C">
        <w:rPr>
          <w:rFonts w:ascii="Arial" w:hAnsi="Arial" w:cs="Arial"/>
          <w:sz w:val="24"/>
        </w:rPr>
        <w:t xml:space="preserve">be assigned </w:t>
      </w:r>
      <w:r>
        <w:rPr>
          <w:rFonts w:ascii="Arial" w:hAnsi="Arial" w:cs="Arial"/>
          <w:sz w:val="24"/>
        </w:rPr>
        <w:t>a Key Person</w:t>
      </w:r>
      <w:r w:rsidR="0080027C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 xml:space="preserve">.  These procedures set out a model for developing a Key Person approach that promotes effective and positive relationships for children.  </w:t>
      </w:r>
    </w:p>
    <w:p w14:paraId="75A9486B" w14:textId="77777777" w:rsidR="009D4E07" w:rsidRPr="009D4E07" w:rsidRDefault="009D4E07" w:rsidP="009D4E07">
      <w:pPr>
        <w:rPr>
          <w:rFonts w:ascii="Arial" w:hAnsi="Arial" w:cs="Arial"/>
          <w:sz w:val="24"/>
        </w:rPr>
      </w:pPr>
    </w:p>
    <w:p w14:paraId="7A4C2D2D" w14:textId="77777777" w:rsidR="009D4E07" w:rsidRPr="009D4E07" w:rsidRDefault="009D4E07" w:rsidP="009D4E07">
      <w:pPr>
        <w:rPr>
          <w:rFonts w:ascii="Arial" w:hAnsi="Arial" w:cs="Arial"/>
          <w:sz w:val="24"/>
        </w:rPr>
      </w:pPr>
      <w:r w:rsidRPr="009D4E07">
        <w:rPr>
          <w:rFonts w:ascii="Arial" w:hAnsi="Arial" w:cs="Arial"/>
          <w:sz w:val="24"/>
        </w:rPr>
        <w:t>In order to achieve this:-</w:t>
      </w:r>
    </w:p>
    <w:p w14:paraId="576DFE5F" w14:textId="77777777" w:rsidR="009D4E07" w:rsidRPr="009D4E07" w:rsidRDefault="009D4E07" w:rsidP="009D4E07">
      <w:pPr>
        <w:rPr>
          <w:rFonts w:ascii="Arial" w:hAnsi="Arial" w:cs="Arial"/>
          <w:sz w:val="24"/>
        </w:rPr>
      </w:pPr>
    </w:p>
    <w:p w14:paraId="31C4796D" w14:textId="77777777" w:rsidR="00F76497" w:rsidRDefault="00F76497" w:rsidP="00F76497">
      <w:pPr>
        <w:rPr>
          <w:rFonts w:ascii="Arial" w:hAnsi="Arial" w:cs="Arial"/>
          <w:sz w:val="24"/>
        </w:rPr>
      </w:pPr>
    </w:p>
    <w:p w14:paraId="59730830" w14:textId="77777777" w:rsidR="009D4E07" w:rsidRDefault="009D4E07" w:rsidP="009D4E07">
      <w:pPr>
        <w:numPr>
          <w:ilvl w:val="0"/>
          <w:numId w:val="4"/>
        </w:numPr>
        <w:tabs>
          <w:tab w:val="clear" w:pos="1080"/>
        </w:tabs>
        <w:ind w:left="567" w:hanging="567"/>
        <w:rPr>
          <w:rFonts w:ascii="Arial" w:hAnsi="Arial" w:cs="Arial"/>
          <w:sz w:val="24"/>
        </w:rPr>
      </w:pPr>
      <w:r w:rsidRPr="009D4E07">
        <w:rPr>
          <w:rFonts w:ascii="Arial" w:hAnsi="Arial" w:cs="Arial"/>
          <w:sz w:val="24"/>
        </w:rPr>
        <w:t>Each child is assigned their own key person after</w:t>
      </w:r>
      <w:r>
        <w:rPr>
          <w:rFonts w:ascii="Arial" w:hAnsi="Arial" w:cs="Arial"/>
          <w:sz w:val="24"/>
        </w:rPr>
        <w:t xml:space="preserve"> the initial s</w:t>
      </w:r>
      <w:r w:rsidR="009B6B47">
        <w:rPr>
          <w:rFonts w:ascii="Arial" w:hAnsi="Arial" w:cs="Arial"/>
          <w:sz w:val="24"/>
        </w:rPr>
        <w:t>ettling in period.</w:t>
      </w:r>
    </w:p>
    <w:p w14:paraId="2D0DFF1E" w14:textId="77777777" w:rsidR="009D4E07" w:rsidRDefault="009D4E07" w:rsidP="009D4E07">
      <w:pPr>
        <w:ind w:left="567"/>
        <w:rPr>
          <w:rFonts w:ascii="Arial" w:hAnsi="Arial" w:cs="Arial"/>
          <w:sz w:val="24"/>
        </w:rPr>
      </w:pPr>
    </w:p>
    <w:p w14:paraId="76D25557" w14:textId="77777777" w:rsidR="007173BA" w:rsidRPr="0080027C" w:rsidRDefault="007173BA" w:rsidP="0080027C">
      <w:pPr>
        <w:rPr>
          <w:rFonts w:ascii="Arial" w:hAnsi="Arial" w:cs="Arial"/>
        </w:rPr>
      </w:pPr>
    </w:p>
    <w:p w14:paraId="7E20F405" w14:textId="16A458AA" w:rsidR="007173BA" w:rsidRDefault="007173BA" w:rsidP="009D4E07">
      <w:pPr>
        <w:numPr>
          <w:ilvl w:val="0"/>
          <w:numId w:val="4"/>
        </w:numPr>
        <w:tabs>
          <w:tab w:val="clear" w:pos="1080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Life Nursery policies and procedures </w:t>
      </w:r>
      <w:r w:rsidR="0080027C">
        <w:rPr>
          <w:rFonts w:ascii="Arial" w:hAnsi="Arial" w:cs="Arial"/>
          <w:sz w:val="24"/>
        </w:rPr>
        <w:t xml:space="preserve">are available on the nursery website </w:t>
      </w:r>
      <w:proofErr w:type="gramStart"/>
      <w:r w:rsidR="0080027C">
        <w:rPr>
          <w:rFonts w:ascii="Arial" w:hAnsi="Arial" w:cs="Arial"/>
          <w:sz w:val="24"/>
        </w:rPr>
        <w:t>and also</w:t>
      </w:r>
      <w:proofErr w:type="gramEnd"/>
      <w:r w:rsidR="0080027C">
        <w:rPr>
          <w:rFonts w:ascii="Arial" w:hAnsi="Arial" w:cs="Arial"/>
          <w:sz w:val="24"/>
        </w:rPr>
        <w:t xml:space="preserve"> in the nursery for </w:t>
      </w:r>
      <w:r>
        <w:rPr>
          <w:rFonts w:ascii="Arial" w:hAnsi="Arial" w:cs="Arial"/>
          <w:sz w:val="24"/>
        </w:rPr>
        <w:t xml:space="preserve">parents </w:t>
      </w:r>
      <w:r w:rsidR="0080027C">
        <w:rPr>
          <w:rFonts w:ascii="Arial" w:hAnsi="Arial" w:cs="Arial"/>
          <w:sz w:val="24"/>
        </w:rPr>
        <w:t xml:space="preserve">and are encouraged to read these, </w:t>
      </w:r>
      <w:r>
        <w:rPr>
          <w:rFonts w:ascii="Arial" w:hAnsi="Arial" w:cs="Arial"/>
          <w:sz w:val="24"/>
        </w:rPr>
        <w:t xml:space="preserve">with particular focus on policies such as Child Protection and Safeguarding and our responsibilities under the Prevent Duty.  </w:t>
      </w:r>
    </w:p>
    <w:p w14:paraId="513E691D" w14:textId="77777777" w:rsidR="007173BA" w:rsidRDefault="007173BA" w:rsidP="007173BA">
      <w:pPr>
        <w:pStyle w:val="ListParagraph"/>
        <w:rPr>
          <w:rFonts w:ascii="Arial" w:hAnsi="Arial" w:cs="Arial"/>
        </w:rPr>
      </w:pPr>
    </w:p>
    <w:p w14:paraId="62535CC4" w14:textId="77777777" w:rsidR="007173BA" w:rsidRPr="007173BA" w:rsidRDefault="007173BA" w:rsidP="007173BA">
      <w:pPr>
        <w:numPr>
          <w:ilvl w:val="0"/>
          <w:numId w:val="4"/>
        </w:numPr>
        <w:tabs>
          <w:tab w:val="clear" w:pos="1080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Key Person will have links with other childminders/carers and nurseries involved with the child and co-ordinate the sharing of appropriate information about the child’s development with those people involved, through having a home link book.</w:t>
      </w:r>
    </w:p>
    <w:p w14:paraId="331AC63D" w14:textId="77777777" w:rsidR="00F76497" w:rsidRDefault="00F76497" w:rsidP="00F76497">
      <w:pPr>
        <w:pStyle w:val="ListParagraph"/>
        <w:rPr>
          <w:rFonts w:ascii="Arial" w:hAnsi="Arial" w:cs="Arial"/>
        </w:rPr>
      </w:pPr>
    </w:p>
    <w:p w14:paraId="2533CF61" w14:textId="67E3C542" w:rsidR="009D4E07" w:rsidRDefault="009D4E07" w:rsidP="009D4E07">
      <w:pPr>
        <w:numPr>
          <w:ilvl w:val="0"/>
          <w:numId w:val="4"/>
        </w:numPr>
        <w:tabs>
          <w:tab w:val="clear" w:pos="1080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</w:t>
      </w:r>
      <w:r w:rsidR="006900F0">
        <w:rPr>
          <w:rFonts w:ascii="Arial" w:hAnsi="Arial" w:cs="Arial"/>
          <w:sz w:val="24"/>
        </w:rPr>
        <w:t xml:space="preserve">also </w:t>
      </w:r>
      <w:r>
        <w:rPr>
          <w:rFonts w:ascii="Arial" w:hAnsi="Arial" w:cs="Arial"/>
          <w:sz w:val="24"/>
        </w:rPr>
        <w:t>en</w:t>
      </w:r>
      <w:r w:rsidR="00A716E8">
        <w:rPr>
          <w:rFonts w:ascii="Arial" w:hAnsi="Arial" w:cs="Arial"/>
          <w:sz w:val="24"/>
        </w:rPr>
        <w:t>courage</w:t>
      </w:r>
      <w:r>
        <w:rPr>
          <w:rFonts w:ascii="Arial" w:hAnsi="Arial" w:cs="Arial"/>
          <w:sz w:val="24"/>
        </w:rPr>
        <w:t xml:space="preserve"> children</w:t>
      </w:r>
      <w:r w:rsidR="00A716E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 establish bond</w:t>
      </w:r>
      <w:r w:rsidR="006900F0">
        <w:rPr>
          <w:rFonts w:ascii="Arial" w:hAnsi="Arial" w:cs="Arial"/>
          <w:sz w:val="24"/>
        </w:rPr>
        <w:t xml:space="preserve">s with all members </w:t>
      </w:r>
      <w:r>
        <w:rPr>
          <w:rFonts w:ascii="Arial" w:hAnsi="Arial" w:cs="Arial"/>
          <w:sz w:val="24"/>
        </w:rPr>
        <w:t>of staff.</w:t>
      </w:r>
    </w:p>
    <w:p w14:paraId="4FA77F13" w14:textId="77777777" w:rsidR="009D4E07" w:rsidRPr="009D4E07" w:rsidRDefault="009D4E07" w:rsidP="009D4E07">
      <w:pPr>
        <w:rPr>
          <w:rFonts w:ascii="Arial" w:hAnsi="Arial" w:cs="Arial"/>
          <w:sz w:val="24"/>
        </w:rPr>
      </w:pPr>
    </w:p>
    <w:p w14:paraId="67C2D6A3" w14:textId="754789E0" w:rsidR="009D4E07" w:rsidRPr="009D4E07" w:rsidRDefault="009D4E07" w:rsidP="009D4E07">
      <w:pPr>
        <w:numPr>
          <w:ilvl w:val="0"/>
          <w:numId w:val="4"/>
        </w:numPr>
        <w:tabs>
          <w:tab w:val="clear" w:pos="1080"/>
        </w:tabs>
        <w:ind w:left="567" w:hanging="567"/>
        <w:rPr>
          <w:rFonts w:ascii="Arial" w:hAnsi="Arial" w:cs="Arial"/>
          <w:sz w:val="24"/>
        </w:rPr>
      </w:pPr>
      <w:r w:rsidRPr="009D4E07">
        <w:rPr>
          <w:rFonts w:ascii="Arial" w:hAnsi="Arial" w:cs="Arial"/>
          <w:sz w:val="24"/>
        </w:rPr>
        <w:t>Encourage different aspects of transition to enable the settling in process to be a positive experience for the child and their families</w:t>
      </w:r>
      <w:r w:rsidR="006900F0">
        <w:rPr>
          <w:rFonts w:ascii="Arial" w:hAnsi="Arial" w:cs="Arial"/>
          <w:sz w:val="24"/>
        </w:rPr>
        <w:t xml:space="preserve"> (See Settling </w:t>
      </w:r>
      <w:proofErr w:type="gramStart"/>
      <w:r w:rsidR="006900F0">
        <w:rPr>
          <w:rFonts w:ascii="Arial" w:hAnsi="Arial" w:cs="Arial"/>
          <w:sz w:val="24"/>
        </w:rPr>
        <w:t>In</w:t>
      </w:r>
      <w:proofErr w:type="gramEnd"/>
      <w:r w:rsidR="006900F0">
        <w:rPr>
          <w:rFonts w:ascii="Arial" w:hAnsi="Arial" w:cs="Arial"/>
          <w:sz w:val="24"/>
        </w:rPr>
        <w:t xml:space="preserve"> Policy).</w:t>
      </w:r>
      <w:r w:rsidRPr="009D4E07">
        <w:rPr>
          <w:rFonts w:ascii="Arial" w:hAnsi="Arial" w:cs="Arial"/>
          <w:sz w:val="24"/>
        </w:rPr>
        <w:t xml:space="preserve"> </w:t>
      </w:r>
    </w:p>
    <w:p w14:paraId="38B12A25" w14:textId="77777777" w:rsidR="009D4E07" w:rsidRPr="009D4E07" w:rsidRDefault="009D4E07" w:rsidP="009D4E07">
      <w:pPr>
        <w:pStyle w:val="ListParagraph"/>
        <w:rPr>
          <w:rFonts w:ascii="Arial" w:hAnsi="Arial" w:cs="Arial"/>
        </w:rPr>
      </w:pPr>
    </w:p>
    <w:p w14:paraId="7FAA9BBD" w14:textId="08F17DA4" w:rsidR="009D4E07" w:rsidRPr="009D4E07" w:rsidRDefault="009D4E07" w:rsidP="009D4E07">
      <w:pPr>
        <w:numPr>
          <w:ilvl w:val="0"/>
          <w:numId w:val="4"/>
        </w:numPr>
        <w:tabs>
          <w:tab w:val="clear" w:pos="1080"/>
        </w:tabs>
        <w:ind w:left="567" w:hanging="567"/>
        <w:rPr>
          <w:rFonts w:ascii="Arial" w:hAnsi="Arial" w:cs="Arial"/>
          <w:sz w:val="24"/>
        </w:rPr>
      </w:pPr>
      <w:r w:rsidRPr="009D4E07">
        <w:rPr>
          <w:rFonts w:ascii="Arial" w:hAnsi="Arial" w:cs="Arial"/>
          <w:sz w:val="24"/>
        </w:rPr>
        <w:t>The key person is responsible for individually planning for their children considering the Early Years Foundation Stage (EYFS</w:t>
      </w:r>
      <w:r w:rsidR="00CD4A16">
        <w:rPr>
          <w:rFonts w:ascii="Arial" w:hAnsi="Arial" w:cs="Arial"/>
          <w:sz w:val="24"/>
        </w:rPr>
        <w:t>, 20</w:t>
      </w:r>
      <w:r w:rsidR="006900F0">
        <w:rPr>
          <w:rFonts w:ascii="Arial" w:hAnsi="Arial" w:cs="Arial"/>
          <w:sz w:val="24"/>
        </w:rPr>
        <w:t>2</w:t>
      </w:r>
      <w:r w:rsidR="0023370D">
        <w:rPr>
          <w:rFonts w:ascii="Arial" w:hAnsi="Arial" w:cs="Arial"/>
          <w:sz w:val="24"/>
        </w:rPr>
        <w:t>3</w:t>
      </w:r>
      <w:r w:rsidRPr="009D4E07">
        <w:rPr>
          <w:rFonts w:ascii="Arial" w:hAnsi="Arial" w:cs="Arial"/>
          <w:sz w:val="24"/>
        </w:rPr>
        <w:t xml:space="preserve">) </w:t>
      </w:r>
      <w:r w:rsidR="006900F0">
        <w:rPr>
          <w:rFonts w:ascii="Arial" w:hAnsi="Arial" w:cs="Arial"/>
          <w:sz w:val="24"/>
        </w:rPr>
        <w:t>framework,</w:t>
      </w:r>
      <w:r w:rsidRPr="009D4E07">
        <w:rPr>
          <w:rFonts w:ascii="Arial" w:hAnsi="Arial" w:cs="Arial"/>
          <w:sz w:val="24"/>
        </w:rPr>
        <w:t xml:space="preserve"> through adult and </w:t>
      </w:r>
      <w:proofErr w:type="gramStart"/>
      <w:r w:rsidRPr="009D4E07">
        <w:rPr>
          <w:rFonts w:ascii="Arial" w:hAnsi="Arial" w:cs="Arial"/>
          <w:sz w:val="24"/>
        </w:rPr>
        <w:t>child initiated</w:t>
      </w:r>
      <w:proofErr w:type="gramEnd"/>
      <w:r w:rsidRPr="009D4E07">
        <w:rPr>
          <w:rFonts w:ascii="Arial" w:hAnsi="Arial" w:cs="Arial"/>
          <w:sz w:val="24"/>
        </w:rPr>
        <w:t xml:space="preserve"> activities</w:t>
      </w:r>
      <w:r w:rsidR="006900F0">
        <w:rPr>
          <w:rFonts w:ascii="Arial" w:hAnsi="Arial" w:cs="Arial"/>
          <w:sz w:val="24"/>
        </w:rPr>
        <w:t xml:space="preserve"> and also parental involvement.  </w:t>
      </w:r>
      <w:r w:rsidRPr="009D4E07">
        <w:rPr>
          <w:rFonts w:ascii="Arial" w:hAnsi="Arial" w:cs="Arial"/>
          <w:sz w:val="24"/>
        </w:rPr>
        <w:t xml:space="preserve"> </w:t>
      </w:r>
    </w:p>
    <w:p w14:paraId="4F259ABE" w14:textId="77777777" w:rsidR="009D4E07" w:rsidRPr="009D4E07" w:rsidRDefault="009D4E07" w:rsidP="009D4E07">
      <w:pPr>
        <w:pStyle w:val="ListParagraph"/>
        <w:rPr>
          <w:rFonts w:ascii="Arial" w:hAnsi="Arial" w:cs="Arial"/>
        </w:rPr>
      </w:pPr>
    </w:p>
    <w:p w14:paraId="70AE593E" w14:textId="77777777" w:rsidR="009D4E07" w:rsidRPr="006708F9" w:rsidRDefault="009D4E07" w:rsidP="009D4E07">
      <w:pPr>
        <w:numPr>
          <w:ilvl w:val="0"/>
          <w:numId w:val="4"/>
        </w:numPr>
        <w:tabs>
          <w:tab w:val="clear" w:pos="1080"/>
        </w:tabs>
        <w:ind w:left="567" w:hanging="567"/>
        <w:rPr>
          <w:rFonts w:ascii="Arial" w:hAnsi="Arial" w:cs="Arial"/>
          <w:sz w:val="24"/>
        </w:rPr>
      </w:pPr>
      <w:r w:rsidRPr="006708F9">
        <w:rPr>
          <w:rFonts w:ascii="Arial" w:hAnsi="Arial" w:cs="Arial"/>
          <w:sz w:val="24"/>
        </w:rPr>
        <w:t>Each key person is responsible for observing, re</w:t>
      </w:r>
      <w:r w:rsidR="006708F9" w:rsidRPr="006708F9">
        <w:rPr>
          <w:rFonts w:ascii="Arial" w:hAnsi="Arial" w:cs="Arial"/>
          <w:sz w:val="24"/>
        </w:rPr>
        <w:t>cording, evaluating and extending</w:t>
      </w:r>
      <w:r w:rsidRPr="006708F9">
        <w:rPr>
          <w:rFonts w:ascii="Arial" w:hAnsi="Arial" w:cs="Arial"/>
          <w:sz w:val="24"/>
        </w:rPr>
        <w:t xml:space="preserve"> each child’s learning in all areas.  These achievements are monitored and recorded in the child’s learning journey which is a shared document between home and nursery, including photographic evidence and creative work.</w:t>
      </w:r>
      <w:r w:rsidR="006708F9" w:rsidRPr="006708F9">
        <w:rPr>
          <w:rFonts w:ascii="Arial" w:hAnsi="Arial" w:cs="Arial"/>
          <w:sz w:val="24"/>
        </w:rPr>
        <w:t xml:space="preserve">  Parents are encouraged to look at their child’s learning journey every half term and contribute to their child</w:t>
      </w:r>
      <w:r w:rsidRPr="006708F9">
        <w:rPr>
          <w:rFonts w:ascii="Arial" w:hAnsi="Arial" w:cs="Arial"/>
          <w:sz w:val="24"/>
        </w:rPr>
        <w:t>’s learning journey by recording written and photographic observations of their child at ho</w:t>
      </w:r>
      <w:r w:rsidR="006708F9">
        <w:rPr>
          <w:rFonts w:ascii="Arial" w:hAnsi="Arial" w:cs="Arial"/>
          <w:sz w:val="24"/>
        </w:rPr>
        <w:t>me.</w:t>
      </w:r>
    </w:p>
    <w:p w14:paraId="6BA280C7" w14:textId="77777777" w:rsidR="009D4E07" w:rsidRPr="009D4E07" w:rsidRDefault="009D4E07" w:rsidP="009D4E07">
      <w:pPr>
        <w:pStyle w:val="ListParagraph"/>
        <w:rPr>
          <w:rFonts w:ascii="Arial" w:hAnsi="Arial" w:cs="Arial"/>
        </w:rPr>
      </w:pPr>
    </w:p>
    <w:p w14:paraId="543349CD" w14:textId="77777777" w:rsidR="009D4E07" w:rsidRPr="009D4E07" w:rsidRDefault="009D4E07" w:rsidP="009D4E07">
      <w:pPr>
        <w:numPr>
          <w:ilvl w:val="0"/>
          <w:numId w:val="4"/>
        </w:numPr>
        <w:tabs>
          <w:tab w:val="clear" w:pos="1080"/>
        </w:tabs>
        <w:ind w:left="567" w:hanging="567"/>
        <w:rPr>
          <w:rFonts w:ascii="Arial" w:hAnsi="Arial" w:cs="Arial"/>
          <w:sz w:val="24"/>
        </w:rPr>
      </w:pPr>
      <w:r w:rsidRPr="009D4E07">
        <w:rPr>
          <w:rFonts w:ascii="Arial" w:hAnsi="Arial" w:cs="Arial"/>
          <w:sz w:val="24"/>
        </w:rPr>
        <w:t>Parents are</w:t>
      </w:r>
      <w:r w:rsidR="006708F9">
        <w:rPr>
          <w:rFonts w:ascii="Arial" w:hAnsi="Arial" w:cs="Arial"/>
          <w:sz w:val="24"/>
        </w:rPr>
        <w:t xml:space="preserve"> introduced to their key person and</w:t>
      </w:r>
      <w:r w:rsidRPr="009D4E07">
        <w:rPr>
          <w:rFonts w:ascii="Arial" w:hAnsi="Arial" w:cs="Arial"/>
          <w:sz w:val="24"/>
        </w:rPr>
        <w:t xml:space="preserve"> encouraged to approach the</w:t>
      </w:r>
      <w:r w:rsidR="006708F9">
        <w:rPr>
          <w:rFonts w:ascii="Arial" w:hAnsi="Arial" w:cs="Arial"/>
          <w:sz w:val="24"/>
        </w:rPr>
        <w:t>m</w:t>
      </w:r>
      <w:r w:rsidRPr="009D4E07">
        <w:rPr>
          <w:rFonts w:ascii="Arial" w:hAnsi="Arial" w:cs="Arial"/>
          <w:sz w:val="24"/>
        </w:rPr>
        <w:t xml:space="preserve"> informally regarding any concerns, however can also approach the </w:t>
      </w:r>
      <w:r w:rsidR="00CD4A16">
        <w:rPr>
          <w:rFonts w:ascii="Arial" w:hAnsi="Arial" w:cs="Arial"/>
          <w:sz w:val="24"/>
        </w:rPr>
        <w:t>M</w:t>
      </w:r>
      <w:r w:rsidRPr="009D4E07">
        <w:rPr>
          <w:rFonts w:ascii="Arial" w:hAnsi="Arial" w:cs="Arial"/>
          <w:sz w:val="24"/>
        </w:rPr>
        <w:t>anager if they should wish to do so.</w:t>
      </w:r>
    </w:p>
    <w:p w14:paraId="4EA332E2" w14:textId="77777777" w:rsidR="009D4E07" w:rsidRPr="009D4E07" w:rsidRDefault="009D4E07" w:rsidP="009D4E07">
      <w:pPr>
        <w:pStyle w:val="ListParagraph"/>
        <w:rPr>
          <w:rFonts w:ascii="Arial" w:hAnsi="Arial" w:cs="Arial"/>
        </w:rPr>
      </w:pPr>
    </w:p>
    <w:p w14:paraId="65E3FA24" w14:textId="5CFB88A7" w:rsidR="00F76497" w:rsidRDefault="009B6B47" w:rsidP="009D4E07">
      <w:pPr>
        <w:numPr>
          <w:ilvl w:val="0"/>
          <w:numId w:val="4"/>
        </w:numPr>
        <w:tabs>
          <w:tab w:val="clear" w:pos="1080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The Life </w:t>
      </w:r>
      <w:r w:rsidR="00A716E8">
        <w:rPr>
          <w:rFonts w:ascii="Arial" w:hAnsi="Arial" w:cs="Arial"/>
          <w:sz w:val="24"/>
        </w:rPr>
        <w:t xml:space="preserve">Nursery </w:t>
      </w:r>
      <w:r w:rsidR="009D4E07" w:rsidRPr="009D4E07">
        <w:rPr>
          <w:rFonts w:ascii="Arial" w:hAnsi="Arial" w:cs="Arial"/>
          <w:sz w:val="24"/>
        </w:rPr>
        <w:t>is committed to identify</w:t>
      </w:r>
      <w:r w:rsidR="00CD4A16">
        <w:rPr>
          <w:rFonts w:ascii="Arial" w:hAnsi="Arial" w:cs="Arial"/>
          <w:sz w:val="24"/>
        </w:rPr>
        <w:t>ing</w:t>
      </w:r>
      <w:r w:rsidR="009D4E07" w:rsidRPr="009D4E07">
        <w:rPr>
          <w:rFonts w:ascii="Arial" w:hAnsi="Arial" w:cs="Arial"/>
          <w:sz w:val="24"/>
        </w:rPr>
        <w:t xml:space="preserve"> and respond</w:t>
      </w:r>
      <w:r w:rsidR="00CD4A16">
        <w:rPr>
          <w:rFonts w:ascii="Arial" w:hAnsi="Arial" w:cs="Arial"/>
          <w:sz w:val="24"/>
        </w:rPr>
        <w:t>ing</w:t>
      </w:r>
      <w:r w:rsidR="009D4E07" w:rsidRPr="009D4E07">
        <w:rPr>
          <w:rFonts w:ascii="Arial" w:hAnsi="Arial" w:cs="Arial"/>
          <w:sz w:val="24"/>
        </w:rPr>
        <w:t xml:space="preserve"> to children who may have </w:t>
      </w:r>
      <w:r w:rsidR="00F76497">
        <w:rPr>
          <w:rFonts w:ascii="Arial" w:hAnsi="Arial" w:cs="Arial"/>
          <w:sz w:val="24"/>
        </w:rPr>
        <w:t>S</w:t>
      </w:r>
      <w:r w:rsidR="009D4E07" w:rsidRPr="009D4E07">
        <w:rPr>
          <w:rFonts w:ascii="Arial" w:hAnsi="Arial" w:cs="Arial"/>
          <w:sz w:val="24"/>
        </w:rPr>
        <w:t xml:space="preserve">pecial </w:t>
      </w:r>
      <w:r w:rsidR="00F76497">
        <w:rPr>
          <w:rFonts w:ascii="Arial" w:hAnsi="Arial" w:cs="Arial"/>
          <w:sz w:val="24"/>
        </w:rPr>
        <w:t>E</w:t>
      </w:r>
      <w:r w:rsidR="009D4E07" w:rsidRPr="009D4E07">
        <w:rPr>
          <w:rFonts w:ascii="Arial" w:hAnsi="Arial" w:cs="Arial"/>
          <w:sz w:val="24"/>
        </w:rPr>
        <w:t xml:space="preserve">ducational </w:t>
      </w:r>
      <w:r w:rsidR="00F76497">
        <w:rPr>
          <w:rFonts w:ascii="Arial" w:hAnsi="Arial" w:cs="Arial"/>
          <w:sz w:val="24"/>
        </w:rPr>
        <w:t>N</w:t>
      </w:r>
      <w:r w:rsidR="009D4E07" w:rsidRPr="009D4E07">
        <w:rPr>
          <w:rFonts w:ascii="Arial" w:hAnsi="Arial" w:cs="Arial"/>
          <w:sz w:val="24"/>
        </w:rPr>
        <w:t xml:space="preserve">eeds and </w:t>
      </w:r>
      <w:r w:rsidR="00F76497">
        <w:rPr>
          <w:rFonts w:ascii="Arial" w:hAnsi="Arial" w:cs="Arial"/>
          <w:sz w:val="24"/>
        </w:rPr>
        <w:t>D</w:t>
      </w:r>
      <w:r w:rsidR="009D4E07" w:rsidRPr="009D4E07">
        <w:rPr>
          <w:rFonts w:ascii="Arial" w:hAnsi="Arial" w:cs="Arial"/>
          <w:sz w:val="24"/>
        </w:rPr>
        <w:t>isabilities (SEND) in line with the SEND Code of Practice and the Children &amp; Families Act 2014</w:t>
      </w:r>
      <w:r w:rsidR="00F76497">
        <w:rPr>
          <w:rFonts w:ascii="Arial" w:hAnsi="Arial" w:cs="Arial"/>
          <w:sz w:val="24"/>
        </w:rPr>
        <w:t xml:space="preserve">.  </w:t>
      </w:r>
    </w:p>
    <w:p w14:paraId="76002273" w14:textId="77777777" w:rsidR="00F76497" w:rsidRDefault="00F76497" w:rsidP="00F76497">
      <w:pPr>
        <w:pStyle w:val="ListParagraph"/>
        <w:rPr>
          <w:rFonts w:ascii="Arial" w:hAnsi="Arial" w:cs="Arial"/>
        </w:rPr>
      </w:pPr>
    </w:p>
    <w:p w14:paraId="7E367AC7" w14:textId="324669F6" w:rsidR="009D4E07" w:rsidRPr="009D4E07" w:rsidRDefault="009D4E07" w:rsidP="009D4E07">
      <w:pPr>
        <w:numPr>
          <w:ilvl w:val="0"/>
          <w:numId w:val="4"/>
        </w:numPr>
        <w:tabs>
          <w:tab w:val="clear" w:pos="1080"/>
        </w:tabs>
        <w:ind w:left="567" w:hanging="567"/>
        <w:rPr>
          <w:rFonts w:ascii="Arial" w:hAnsi="Arial" w:cs="Arial"/>
          <w:sz w:val="24"/>
        </w:rPr>
      </w:pPr>
      <w:r w:rsidRPr="009D4E07">
        <w:rPr>
          <w:rFonts w:ascii="Arial" w:hAnsi="Arial" w:cs="Arial"/>
          <w:sz w:val="24"/>
        </w:rPr>
        <w:t>If through observational evidence a child fails to be making progress</w:t>
      </w:r>
      <w:r w:rsidR="00AE4CF3">
        <w:rPr>
          <w:rFonts w:ascii="Arial" w:hAnsi="Arial" w:cs="Arial"/>
          <w:sz w:val="24"/>
        </w:rPr>
        <w:t xml:space="preserve"> and needs additional support, the key person will speak with parents and support will be put in place and</w:t>
      </w:r>
      <w:r w:rsidRPr="009D4E07">
        <w:rPr>
          <w:rFonts w:ascii="Arial" w:hAnsi="Arial" w:cs="Arial"/>
          <w:sz w:val="24"/>
        </w:rPr>
        <w:t xml:space="preserve"> ex</w:t>
      </w:r>
      <w:r w:rsidR="00A716E8">
        <w:rPr>
          <w:rFonts w:ascii="Arial" w:hAnsi="Arial" w:cs="Arial"/>
          <w:sz w:val="24"/>
        </w:rPr>
        <w:t xml:space="preserve">ternal support will be </w:t>
      </w:r>
      <w:r w:rsidR="00AE4CF3">
        <w:rPr>
          <w:rFonts w:ascii="Arial" w:hAnsi="Arial" w:cs="Arial"/>
          <w:sz w:val="24"/>
        </w:rPr>
        <w:t>sought</w:t>
      </w:r>
      <w:r w:rsidR="00A716E8">
        <w:rPr>
          <w:rFonts w:ascii="Arial" w:hAnsi="Arial" w:cs="Arial"/>
          <w:sz w:val="24"/>
        </w:rPr>
        <w:t xml:space="preserve"> </w:t>
      </w:r>
      <w:r w:rsidR="00AE4CF3">
        <w:rPr>
          <w:rFonts w:ascii="Arial" w:hAnsi="Arial" w:cs="Arial"/>
          <w:sz w:val="24"/>
        </w:rPr>
        <w:t xml:space="preserve">if needed.  Parental </w:t>
      </w:r>
      <w:r w:rsidR="00CD4A16">
        <w:rPr>
          <w:rFonts w:ascii="Arial" w:hAnsi="Arial" w:cs="Arial"/>
          <w:sz w:val="24"/>
        </w:rPr>
        <w:t xml:space="preserve">signed </w:t>
      </w:r>
      <w:r w:rsidR="00A716E8">
        <w:rPr>
          <w:rFonts w:ascii="Arial" w:hAnsi="Arial" w:cs="Arial"/>
          <w:sz w:val="24"/>
        </w:rPr>
        <w:t>consent</w:t>
      </w:r>
      <w:r w:rsidR="00F76497">
        <w:rPr>
          <w:rFonts w:ascii="Arial" w:hAnsi="Arial" w:cs="Arial"/>
          <w:sz w:val="24"/>
        </w:rPr>
        <w:t xml:space="preserve"> </w:t>
      </w:r>
      <w:r w:rsidR="00AE4CF3">
        <w:rPr>
          <w:rFonts w:ascii="Arial" w:hAnsi="Arial" w:cs="Arial"/>
          <w:sz w:val="24"/>
        </w:rPr>
        <w:t>will be given prior to any sharing of information with regards to this</w:t>
      </w:r>
      <w:r w:rsidR="00A716E8">
        <w:rPr>
          <w:rFonts w:ascii="Arial" w:hAnsi="Arial" w:cs="Arial"/>
          <w:sz w:val="24"/>
        </w:rPr>
        <w:t>.</w:t>
      </w:r>
      <w:r w:rsidRPr="009D4E07">
        <w:rPr>
          <w:rFonts w:ascii="Arial" w:hAnsi="Arial" w:cs="Arial"/>
          <w:sz w:val="24"/>
        </w:rPr>
        <w:t xml:space="preserve">  </w:t>
      </w:r>
    </w:p>
    <w:p w14:paraId="0B111ECE" w14:textId="77777777" w:rsidR="009D4E07" w:rsidRPr="009D4E07" w:rsidRDefault="009D4E07" w:rsidP="009D4E07">
      <w:pPr>
        <w:rPr>
          <w:rFonts w:ascii="Arial" w:hAnsi="Arial" w:cs="Arial"/>
          <w:sz w:val="24"/>
        </w:rPr>
      </w:pPr>
    </w:p>
    <w:p w14:paraId="2AD777B7" w14:textId="77777777" w:rsidR="009D4E07" w:rsidRPr="009D4E07" w:rsidRDefault="009D4E07" w:rsidP="009D4E07">
      <w:pPr>
        <w:rPr>
          <w:rFonts w:ascii="Arial" w:hAnsi="Arial" w:cs="Arial"/>
          <w:sz w:val="24"/>
        </w:rPr>
      </w:pPr>
    </w:p>
    <w:p w14:paraId="271867C5" w14:textId="485CCB69" w:rsidR="001C6DA0" w:rsidRDefault="00CD4A16" w:rsidP="001C6D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Reviewed </w:t>
      </w:r>
      <w:r w:rsidR="00EB19BF">
        <w:rPr>
          <w:rFonts w:ascii="Arial" w:hAnsi="Arial" w:cs="Arial"/>
          <w:sz w:val="22"/>
          <w:szCs w:val="22"/>
        </w:rPr>
        <w:t xml:space="preserve">Louise Gray, Nursery Manager and Fran Edwards, Deputy Manager – </w:t>
      </w:r>
      <w:r w:rsidR="0023370D">
        <w:rPr>
          <w:rFonts w:ascii="Arial" w:hAnsi="Arial" w:cs="Arial"/>
          <w:sz w:val="22"/>
          <w:szCs w:val="22"/>
        </w:rPr>
        <w:t>September 2023</w:t>
      </w:r>
    </w:p>
    <w:p w14:paraId="6E51C48F" w14:textId="77777777" w:rsidR="001C6DA0" w:rsidRDefault="001C6DA0" w:rsidP="001C6DA0">
      <w:pPr>
        <w:rPr>
          <w:rFonts w:ascii="Arial" w:hAnsi="Arial" w:cs="Arial"/>
          <w:sz w:val="22"/>
          <w:szCs w:val="22"/>
        </w:rPr>
      </w:pPr>
    </w:p>
    <w:p w14:paraId="51EE938A" w14:textId="77777777" w:rsidR="001C6DA0" w:rsidRDefault="001C6DA0" w:rsidP="001C6D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read and agreed by:</w:t>
      </w:r>
    </w:p>
    <w:p w14:paraId="489EFD0F" w14:textId="77777777" w:rsidR="001C6DA0" w:rsidRPr="00A00927" w:rsidRDefault="001C6DA0" w:rsidP="001C6DA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1C6DA0" w:rsidRPr="00816246" w14:paraId="7B405495" w14:textId="77777777" w:rsidTr="001B080D">
        <w:tc>
          <w:tcPr>
            <w:tcW w:w="4258" w:type="dxa"/>
            <w:shd w:val="clear" w:color="auto" w:fill="auto"/>
          </w:tcPr>
          <w:p w14:paraId="165EFFD2" w14:textId="77777777" w:rsidR="001C6DA0" w:rsidRPr="00816246" w:rsidRDefault="001C6DA0" w:rsidP="001B080D">
            <w:pPr>
              <w:rPr>
                <w:rFonts w:ascii="Arial" w:hAnsi="Arial" w:cs="Arial"/>
                <w:sz w:val="22"/>
              </w:rPr>
            </w:pPr>
            <w:r w:rsidRPr="00816246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258" w:type="dxa"/>
            <w:shd w:val="clear" w:color="auto" w:fill="auto"/>
          </w:tcPr>
          <w:p w14:paraId="5588C6D2" w14:textId="77777777" w:rsidR="001C6DA0" w:rsidRPr="00816246" w:rsidRDefault="001C6DA0" w:rsidP="001B080D">
            <w:pPr>
              <w:rPr>
                <w:rFonts w:ascii="Arial" w:hAnsi="Arial" w:cs="Arial"/>
                <w:sz w:val="22"/>
              </w:rPr>
            </w:pPr>
            <w:r w:rsidRPr="00816246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1C6DA0" w:rsidRPr="00816246" w14:paraId="5C1FAB8B" w14:textId="77777777" w:rsidTr="001B080D">
        <w:tc>
          <w:tcPr>
            <w:tcW w:w="4258" w:type="dxa"/>
            <w:shd w:val="clear" w:color="auto" w:fill="auto"/>
          </w:tcPr>
          <w:p w14:paraId="6DF9C05A" w14:textId="77777777" w:rsidR="001C6DA0" w:rsidRPr="00816246" w:rsidRDefault="001C6DA0" w:rsidP="001B08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21553003" w14:textId="77777777" w:rsidR="001C6DA0" w:rsidRPr="00816246" w:rsidRDefault="001C6DA0" w:rsidP="001B080D">
            <w:pPr>
              <w:rPr>
                <w:rFonts w:ascii="Arial" w:hAnsi="Arial" w:cs="Arial"/>
                <w:sz w:val="22"/>
              </w:rPr>
            </w:pPr>
          </w:p>
        </w:tc>
      </w:tr>
      <w:tr w:rsidR="00CD4A16" w:rsidRPr="00816246" w14:paraId="51672D35" w14:textId="77777777" w:rsidTr="001B080D">
        <w:tc>
          <w:tcPr>
            <w:tcW w:w="4258" w:type="dxa"/>
            <w:shd w:val="clear" w:color="auto" w:fill="auto"/>
          </w:tcPr>
          <w:p w14:paraId="4604E623" w14:textId="77777777" w:rsidR="00CD4A16" w:rsidRPr="00816246" w:rsidRDefault="00CD4A16" w:rsidP="001B08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44FDA31B" w14:textId="77777777" w:rsidR="00CD4A16" w:rsidRPr="00816246" w:rsidRDefault="00CD4A16" w:rsidP="001B080D">
            <w:pPr>
              <w:rPr>
                <w:rFonts w:ascii="Arial" w:hAnsi="Arial" w:cs="Arial"/>
                <w:sz w:val="22"/>
              </w:rPr>
            </w:pPr>
          </w:p>
        </w:tc>
      </w:tr>
      <w:tr w:rsidR="00CD4A16" w:rsidRPr="00816246" w14:paraId="3945B7CE" w14:textId="77777777" w:rsidTr="001B080D">
        <w:tc>
          <w:tcPr>
            <w:tcW w:w="4258" w:type="dxa"/>
            <w:shd w:val="clear" w:color="auto" w:fill="auto"/>
          </w:tcPr>
          <w:p w14:paraId="7E3E2164" w14:textId="77777777" w:rsidR="00CD4A16" w:rsidRPr="00816246" w:rsidRDefault="00CD4A16" w:rsidP="001B08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3094030C" w14:textId="77777777" w:rsidR="00CD4A16" w:rsidRPr="00816246" w:rsidRDefault="00CD4A16" w:rsidP="001B080D">
            <w:pPr>
              <w:rPr>
                <w:rFonts w:ascii="Arial" w:hAnsi="Arial" w:cs="Arial"/>
                <w:sz w:val="22"/>
              </w:rPr>
            </w:pPr>
          </w:p>
        </w:tc>
      </w:tr>
      <w:tr w:rsidR="00CD4A16" w:rsidRPr="00816246" w14:paraId="57EC36FF" w14:textId="77777777" w:rsidTr="001B080D">
        <w:tc>
          <w:tcPr>
            <w:tcW w:w="4258" w:type="dxa"/>
            <w:shd w:val="clear" w:color="auto" w:fill="auto"/>
          </w:tcPr>
          <w:p w14:paraId="42A92883" w14:textId="77777777" w:rsidR="00CD4A16" w:rsidRPr="00816246" w:rsidRDefault="00CD4A16" w:rsidP="001B08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6E83F8C9" w14:textId="77777777" w:rsidR="00CD4A16" w:rsidRPr="00816246" w:rsidRDefault="00CD4A16" w:rsidP="001B080D">
            <w:pPr>
              <w:rPr>
                <w:rFonts w:ascii="Arial" w:hAnsi="Arial" w:cs="Arial"/>
                <w:sz w:val="22"/>
              </w:rPr>
            </w:pPr>
          </w:p>
        </w:tc>
      </w:tr>
      <w:tr w:rsidR="001C6DA0" w:rsidRPr="00816246" w14:paraId="3F04E71B" w14:textId="77777777" w:rsidTr="001B080D">
        <w:tc>
          <w:tcPr>
            <w:tcW w:w="4258" w:type="dxa"/>
            <w:shd w:val="clear" w:color="auto" w:fill="auto"/>
          </w:tcPr>
          <w:p w14:paraId="1C06B7C5" w14:textId="77777777" w:rsidR="001C6DA0" w:rsidRPr="00816246" w:rsidRDefault="001C6DA0" w:rsidP="001B08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48C4BFF5" w14:textId="77777777" w:rsidR="001C6DA0" w:rsidRPr="00816246" w:rsidRDefault="001C6DA0" w:rsidP="001B080D">
            <w:pPr>
              <w:rPr>
                <w:rFonts w:ascii="Arial" w:hAnsi="Arial" w:cs="Arial"/>
                <w:sz w:val="22"/>
              </w:rPr>
            </w:pPr>
          </w:p>
        </w:tc>
      </w:tr>
      <w:tr w:rsidR="001C6DA0" w:rsidRPr="00816246" w14:paraId="5A217C59" w14:textId="77777777" w:rsidTr="001B080D">
        <w:tc>
          <w:tcPr>
            <w:tcW w:w="4258" w:type="dxa"/>
            <w:shd w:val="clear" w:color="auto" w:fill="auto"/>
          </w:tcPr>
          <w:p w14:paraId="3A22CD20" w14:textId="77777777" w:rsidR="001C6DA0" w:rsidRPr="00816246" w:rsidRDefault="001C6DA0" w:rsidP="001B08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6424280E" w14:textId="77777777" w:rsidR="001C6DA0" w:rsidRPr="00816246" w:rsidRDefault="001C6DA0" w:rsidP="001B080D">
            <w:pPr>
              <w:rPr>
                <w:rFonts w:ascii="Arial" w:hAnsi="Arial" w:cs="Arial"/>
                <w:sz w:val="22"/>
              </w:rPr>
            </w:pPr>
          </w:p>
        </w:tc>
      </w:tr>
    </w:tbl>
    <w:p w14:paraId="51AC4550" w14:textId="77777777" w:rsidR="009D4E07" w:rsidRPr="009D4E07" w:rsidRDefault="009D4E07" w:rsidP="009D4E07">
      <w:pPr>
        <w:rPr>
          <w:rFonts w:ascii="Arial" w:hAnsi="Arial" w:cs="Arial"/>
          <w:b/>
          <w:sz w:val="24"/>
        </w:rPr>
      </w:pPr>
      <w:r w:rsidRPr="009D4E07">
        <w:rPr>
          <w:rFonts w:ascii="Arial" w:hAnsi="Arial" w:cs="Arial"/>
          <w:b/>
          <w:noProof/>
          <w:sz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7E4DC5C9" wp14:editId="08A99C12">
            <wp:simplePos x="0" y="0"/>
            <wp:positionH relativeFrom="column">
              <wp:posOffset>9935845</wp:posOffset>
            </wp:positionH>
            <wp:positionV relativeFrom="paragraph">
              <wp:posOffset>3168015</wp:posOffset>
            </wp:positionV>
            <wp:extent cx="1511935" cy="1367790"/>
            <wp:effectExtent l="19050" t="0" r="0" b="0"/>
            <wp:wrapNone/>
            <wp:docPr id="7" name="Picture 2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B19BF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DD50F51" wp14:editId="21B979C8">
                <wp:simplePos x="0" y="0"/>
                <wp:positionH relativeFrom="column">
                  <wp:posOffset>-5255895</wp:posOffset>
                </wp:positionH>
                <wp:positionV relativeFrom="paragraph">
                  <wp:posOffset>1943735</wp:posOffset>
                </wp:positionV>
                <wp:extent cx="2232025" cy="223202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2025" cy="223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7D9FB2" w14:textId="77777777" w:rsidR="009D4E07" w:rsidRDefault="009D4E07" w:rsidP="009D4E0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4C4F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13.85pt;margin-top:153.05pt;width:175.75pt;height:175.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" filled="f" stroked="f" insetpen="t">
                <v:path arrowok="t"/>
                <v:textbox inset="2.88pt,2.88pt,2.88pt,2.88pt">
                  <w:txbxContent>
                    <w:p w14:paraId="0273420C" w14:textId="77777777" w:rsidR="009D4E07" w:rsidRDefault="009D4E07" w:rsidP="009D4E07"/>
                  </w:txbxContent>
                </v:textbox>
              </v:shape>
            </w:pict>
          </mc:Fallback>
        </mc:AlternateContent>
      </w:r>
      <w:r w:rsidRPr="009D4E07">
        <w:rPr>
          <w:rFonts w:ascii="Arial" w:hAnsi="Arial" w:cs="Arial"/>
          <w:b/>
          <w:noProof/>
          <w:sz w:val="24"/>
          <w:lang w:eastAsia="en-GB"/>
        </w:rPr>
        <w:drawing>
          <wp:anchor distT="36576" distB="36576" distL="36576" distR="36576" simplePos="0" relativeHeight="251664384" behindDoc="0" locked="0" layoutInCell="1" allowOverlap="1" wp14:anchorId="6381C219" wp14:editId="04002E20">
            <wp:simplePos x="0" y="0"/>
            <wp:positionH relativeFrom="column">
              <wp:posOffset>9935845</wp:posOffset>
            </wp:positionH>
            <wp:positionV relativeFrom="paragraph">
              <wp:posOffset>3168015</wp:posOffset>
            </wp:positionV>
            <wp:extent cx="1511935" cy="1367790"/>
            <wp:effectExtent l="19050" t="0" r="0" b="0"/>
            <wp:wrapNone/>
            <wp:docPr id="2" name="Picture 3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B19BF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5F62A77" wp14:editId="1FC7CA7C">
                <wp:simplePos x="0" y="0"/>
                <wp:positionH relativeFrom="column">
                  <wp:posOffset>-5255895</wp:posOffset>
                </wp:positionH>
                <wp:positionV relativeFrom="paragraph">
                  <wp:posOffset>1943735</wp:posOffset>
                </wp:positionV>
                <wp:extent cx="2232025" cy="223202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2025" cy="223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52E9C9" w14:textId="77777777" w:rsidR="009D4E07" w:rsidRDefault="009D4E07" w:rsidP="009D4E0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F2680" id="Text Box 8" o:spid="_x0000_s1027" type="#_x0000_t202" style="position:absolute;margin-left:-413.85pt;margin-top:153.05pt;width:175.75pt;height:175.7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" filled="f" stroked="f" insetpen="t">
                <v:path arrowok="t"/>
                <v:textbox inset="2.88pt,2.88pt,2.88pt,2.88pt">
                  <w:txbxContent>
                    <w:p w14:paraId="58FF72DB" w14:textId="77777777" w:rsidR="009D4E07" w:rsidRDefault="009D4E07" w:rsidP="009D4E07"/>
                  </w:txbxContent>
                </v:textbox>
              </v:shape>
            </w:pict>
          </mc:Fallback>
        </mc:AlternateContent>
      </w:r>
      <w:r w:rsidRPr="009D4E07">
        <w:rPr>
          <w:rFonts w:ascii="Arial" w:hAnsi="Arial" w:cs="Arial"/>
          <w:b/>
          <w:noProof/>
          <w:sz w:val="24"/>
          <w:lang w:eastAsia="en-GB"/>
        </w:rPr>
        <w:drawing>
          <wp:anchor distT="36576" distB="36576" distL="36576" distR="36576" simplePos="0" relativeHeight="251665408" behindDoc="0" locked="0" layoutInCell="1" allowOverlap="1" wp14:anchorId="4EAFB3D0" wp14:editId="45921851">
            <wp:simplePos x="0" y="0"/>
            <wp:positionH relativeFrom="column">
              <wp:posOffset>9935845</wp:posOffset>
            </wp:positionH>
            <wp:positionV relativeFrom="paragraph">
              <wp:posOffset>3168015</wp:posOffset>
            </wp:positionV>
            <wp:extent cx="1511935" cy="1367790"/>
            <wp:effectExtent l="19050" t="0" r="0" b="0"/>
            <wp:wrapNone/>
            <wp:docPr id="4" name="Picture 4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D4E07">
        <w:rPr>
          <w:rFonts w:ascii="Arial" w:hAnsi="Arial" w:cs="Arial"/>
          <w:b/>
          <w:noProof/>
          <w:sz w:val="24"/>
          <w:lang w:eastAsia="en-GB"/>
        </w:rPr>
        <w:drawing>
          <wp:anchor distT="36576" distB="36576" distL="36576" distR="36576" simplePos="0" relativeHeight="251666432" behindDoc="0" locked="0" layoutInCell="1" allowOverlap="1" wp14:anchorId="10BBA888" wp14:editId="0A3D195D">
            <wp:simplePos x="0" y="0"/>
            <wp:positionH relativeFrom="column">
              <wp:posOffset>9935845</wp:posOffset>
            </wp:positionH>
            <wp:positionV relativeFrom="paragraph">
              <wp:posOffset>3168015</wp:posOffset>
            </wp:positionV>
            <wp:extent cx="1511935" cy="1367790"/>
            <wp:effectExtent l="19050" t="0" r="0" b="0"/>
            <wp:wrapNone/>
            <wp:docPr id="5" name="Picture 5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B19BF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502C1DA" wp14:editId="35D3A375">
                <wp:simplePos x="0" y="0"/>
                <wp:positionH relativeFrom="column">
                  <wp:posOffset>-5255895</wp:posOffset>
                </wp:positionH>
                <wp:positionV relativeFrom="paragraph">
                  <wp:posOffset>1943735</wp:posOffset>
                </wp:positionV>
                <wp:extent cx="2232025" cy="223202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2025" cy="223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B0380A" w14:textId="77777777" w:rsidR="009D4E07" w:rsidRDefault="009D4E07" w:rsidP="009D4E0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7BCF9" id="Text Box 7" o:spid="_x0000_s1028" type="#_x0000_t202" style="position:absolute;margin-left:-413.85pt;margin-top:153.05pt;width:175.75pt;height:175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" filled="f" stroked="f" insetpen="t">
                <v:path arrowok="t"/>
                <v:textbox inset="2.88pt,2.88pt,2.88pt,2.88pt">
                  <w:txbxContent>
                    <w:p w14:paraId="47A1BDCC" w14:textId="77777777" w:rsidR="009D4E07" w:rsidRDefault="009D4E07" w:rsidP="009D4E07"/>
                  </w:txbxContent>
                </v:textbox>
              </v:shape>
            </w:pict>
          </mc:Fallback>
        </mc:AlternateContent>
      </w:r>
      <w:r w:rsidRPr="009D4E07">
        <w:rPr>
          <w:rFonts w:ascii="Arial" w:hAnsi="Arial" w:cs="Arial"/>
          <w:b/>
          <w:noProof/>
          <w:sz w:val="24"/>
          <w:lang w:eastAsia="en-GB"/>
        </w:rPr>
        <w:drawing>
          <wp:anchor distT="36576" distB="36576" distL="36576" distR="36576" simplePos="0" relativeHeight="251667456" behindDoc="0" locked="0" layoutInCell="1" allowOverlap="1" wp14:anchorId="1332A27D" wp14:editId="189046DE">
            <wp:simplePos x="0" y="0"/>
            <wp:positionH relativeFrom="column">
              <wp:posOffset>9935845</wp:posOffset>
            </wp:positionH>
            <wp:positionV relativeFrom="paragraph">
              <wp:posOffset>3168015</wp:posOffset>
            </wp:positionV>
            <wp:extent cx="1511935" cy="1367790"/>
            <wp:effectExtent l="19050" t="0" r="0" b="0"/>
            <wp:wrapNone/>
            <wp:docPr id="6" name="Picture 6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58EBE5E1" w14:textId="77777777" w:rsidR="00AE5BA7" w:rsidRPr="009D4E07" w:rsidRDefault="00AE5BA7" w:rsidP="00AE5BA7">
      <w:pPr>
        <w:pStyle w:val="CHead"/>
        <w:rPr>
          <w:sz w:val="24"/>
          <w:szCs w:val="24"/>
          <w:lang w:val="en-GB"/>
        </w:rPr>
      </w:pPr>
    </w:p>
    <w:sectPr w:rsidR="00AE5BA7" w:rsidRPr="009D4E07" w:rsidSect="005A496B">
      <w:pgSz w:w="11906" w:h="16838"/>
      <w:pgMar w:top="907" w:right="964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7BF6D" w14:textId="77777777" w:rsidR="00A23E54" w:rsidRDefault="00A23E54" w:rsidP="00123CCA">
      <w:r>
        <w:separator/>
      </w:r>
    </w:p>
  </w:endnote>
  <w:endnote w:type="continuationSeparator" w:id="0">
    <w:p w14:paraId="7DF1ECF3" w14:textId="77777777" w:rsidR="00A23E54" w:rsidRDefault="00A23E54" w:rsidP="0012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EAC5" w14:textId="77777777" w:rsidR="00A23E54" w:rsidRDefault="00A23E54" w:rsidP="00123CCA">
      <w:r>
        <w:separator/>
      </w:r>
    </w:p>
  </w:footnote>
  <w:footnote w:type="continuationSeparator" w:id="0">
    <w:p w14:paraId="0DE88BD5" w14:textId="77777777" w:rsidR="00A23E54" w:rsidRDefault="00A23E54" w:rsidP="00123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F748E"/>
    <w:multiLevelType w:val="hybridMultilevel"/>
    <w:tmpl w:val="9440DAF2"/>
    <w:lvl w:ilvl="0" w:tplc="AD507AB2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F46E1E"/>
    <w:multiLevelType w:val="hybridMultilevel"/>
    <w:tmpl w:val="68726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465015"/>
    <w:multiLevelType w:val="hybridMultilevel"/>
    <w:tmpl w:val="4F5251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9F2790"/>
    <w:multiLevelType w:val="hybridMultilevel"/>
    <w:tmpl w:val="AC7CC1DC"/>
    <w:lvl w:ilvl="0" w:tplc="5C14CBE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7063701">
    <w:abstractNumId w:val="0"/>
  </w:num>
  <w:num w:numId="2" w16cid:durableId="663976631">
    <w:abstractNumId w:val="2"/>
  </w:num>
  <w:num w:numId="3" w16cid:durableId="861280991">
    <w:abstractNumId w:val="1"/>
  </w:num>
  <w:num w:numId="4" w16cid:durableId="2138066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86"/>
    <w:rsid w:val="00025C0A"/>
    <w:rsid w:val="00035A1A"/>
    <w:rsid w:val="000C1486"/>
    <w:rsid w:val="000C433F"/>
    <w:rsid w:val="000C7EEB"/>
    <w:rsid w:val="000D07CD"/>
    <w:rsid w:val="000D7B45"/>
    <w:rsid w:val="00123CCA"/>
    <w:rsid w:val="00127C93"/>
    <w:rsid w:val="00136FDF"/>
    <w:rsid w:val="001B303C"/>
    <w:rsid w:val="001C6DA0"/>
    <w:rsid w:val="00202404"/>
    <w:rsid w:val="00204358"/>
    <w:rsid w:val="0023370D"/>
    <w:rsid w:val="0029376A"/>
    <w:rsid w:val="00315140"/>
    <w:rsid w:val="0034608D"/>
    <w:rsid w:val="003B4C1A"/>
    <w:rsid w:val="003E0295"/>
    <w:rsid w:val="00466201"/>
    <w:rsid w:val="004D562F"/>
    <w:rsid w:val="004D619F"/>
    <w:rsid w:val="004E136F"/>
    <w:rsid w:val="004F05DF"/>
    <w:rsid w:val="004F5F7F"/>
    <w:rsid w:val="0055207F"/>
    <w:rsid w:val="00577F78"/>
    <w:rsid w:val="005A496B"/>
    <w:rsid w:val="006708F9"/>
    <w:rsid w:val="006900F0"/>
    <w:rsid w:val="006A2650"/>
    <w:rsid w:val="006B1565"/>
    <w:rsid w:val="006B6EDD"/>
    <w:rsid w:val="00704A18"/>
    <w:rsid w:val="007173BA"/>
    <w:rsid w:val="00734DE0"/>
    <w:rsid w:val="00780F97"/>
    <w:rsid w:val="007F36BD"/>
    <w:rsid w:val="0080027C"/>
    <w:rsid w:val="00811B7A"/>
    <w:rsid w:val="00845170"/>
    <w:rsid w:val="008673DC"/>
    <w:rsid w:val="008D0438"/>
    <w:rsid w:val="00905D49"/>
    <w:rsid w:val="00947450"/>
    <w:rsid w:val="009649BF"/>
    <w:rsid w:val="009676D5"/>
    <w:rsid w:val="009A06FA"/>
    <w:rsid w:val="009A5F30"/>
    <w:rsid w:val="009B6B47"/>
    <w:rsid w:val="009D4E07"/>
    <w:rsid w:val="009F3445"/>
    <w:rsid w:val="00A23E54"/>
    <w:rsid w:val="00A70892"/>
    <w:rsid w:val="00A716E8"/>
    <w:rsid w:val="00AB0C92"/>
    <w:rsid w:val="00AD3496"/>
    <w:rsid w:val="00AE4CF3"/>
    <w:rsid w:val="00AE5BA7"/>
    <w:rsid w:val="00B23575"/>
    <w:rsid w:val="00B64B65"/>
    <w:rsid w:val="00B65BBE"/>
    <w:rsid w:val="00B8480F"/>
    <w:rsid w:val="00C13A3B"/>
    <w:rsid w:val="00C464CB"/>
    <w:rsid w:val="00C47585"/>
    <w:rsid w:val="00C673D0"/>
    <w:rsid w:val="00CA24FA"/>
    <w:rsid w:val="00CB3C0B"/>
    <w:rsid w:val="00CB4032"/>
    <w:rsid w:val="00CC1909"/>
    <w:rsid w:val="00CD4A16"/>
    <w:rsid w:val="00D43979"/>
    <w:rsid w:val="00D51854"/>
    <w:rsid w:val="00D96C51"/>
    <w:rsid w:val="00E01090"/>
    <w:rsid w:val="00E73039"/>
    <w:rsid w:val="00EB19BF"/>
    <w:rsid w:val="00EC7137"/>
    <w:rsid w:val="00F76497"/>
    <w:rsid w:val="00FE7C98"/>
    <w:rsid w:val="00FF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30CB"/>
  <w15:docId w15:val="{AD4C6CE7-1DB5-6545-978E-440FA338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486"/>
    <w:pPr>
      <w:spacing w:after="0" w:line="240" w:lineRule="auto"/>
    </w:pPr>
    <w:rPr>
      <w:rFonts w:ascii="New York" w:eastAsia="Times New Roman" w:hAnsi="New York" w:cs="New York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MBHeading3">
    <w:name w:val="10MB Heading 3"/>
    <w:next w:val="10MBpara"/>
    <w:rsid w:val="00577F78"/>
    <w:rPr>
      <w:rFonts w:ascii="Arial" w:hAnsi="Arial" w:cs="Arial"/>
      <w:b/>
      <w:sz w:val="24"/>
      <w:szCs w:val="18"/>
    </w:rPr>
  </w:style>
  <w:style w:type="paragraph" w:customStyle="1" w:styleId="10MBHeading2">
    <w:name w:val="10MB Heading 2"/>
    <w:next w:val="10MBpara"/>
    <w:rsid w:val="00577F78"/>
    <w:rPr>
      <w:rFonts w:ascii="Arial" w:hAnsi="Arial" w:cs="Arial"/>
      <w:b/>
      <w:color w:val="1F497D" w:themeColor="text2"/>
      <w:sz w:val="24"/>
      <w:szCs w:val="18"/>
    </w:rPr>
  </w:style>
  <w:style w:type="paragraph" w:customStyle="1" w:styleId="10MBHeading1">
    <w:name w:val="10MB Heading 1"/>
    <w:rsid w:val="00577F78"/>
    <w:rPr>
      <w:rFonts w:ascii="Arial" w:hAnsi="Arial" w:cs="Arial"/>
      <w:b/>
      <w:color w:val="1F497D" w:themeColor="text2"/>
      <w:sz w:val="28"/>
      <w:szCs w:val="18"/>
    </w:rPr>
  </w:style>
  <w:style w:type="paragraph" w:customStyle="1" w:styleId="10MBpara">
    <w:name w:val="10MB para"/>
    <w:rsid w:val="00577F78"/>
    <w:pPr>
      <w:spacing w:after="120"/>
      <w:ind w:right="-45"/>
    </w:pPr>
    <w:rPr>
      <w:rFonts w:ascii="Arial" w:hAnsi="Arial" w:cs="Arial"/>
      <w:sz w:val="20"/>
      <w:szCs w:val="18"/>
    </w:rPr>
  </w:style>
  <w:style w:type="paragraph" w:customStyle="1" w:styleId="Header1">
    <w:name w:val="Header 1"/>
    <w:qFormat/>
    <w:rsid w:val="00E01090"/>
    <w:pPr>
      <w:spacing w:before="240" w:after="240" w:line="360" w:lineRule="auto"/>
    </w:pPr>
    <w:rPr>
      <w:rFonts w:eastAsia="Times New Roman" w:cstheme="minorHAnsi"/>
      <w:b/>
      <w:color w:val="029447"/>
      <w:sz w:val="44"/>
    </w:rPr>
  </w:style>
  <w:style w:type="paragraph" w:customStyle="1" w:styleId="FormHead">
    <w:name w:val="Form Head"/>
    <w:basedOn w:val="Normal"/>
    <w:link w:val="FormHeadChar"/>
    <w:rsid w:val="000C1486"/>
    <w:pPr>
      <w:pBdr>
        <w:top w:val="single" w:sz="8" w:space="1" w:color="auto"/>
        <w:bottom w:val="single" w:sz="8" w:space="1" w:color="auto"/>
      </w:pBdr>
      <w:tabs>
        <w:tab w:val="right" w:pos="8335"/>
      </w:tabs>
      <w:spacing w:after="100"/>
    </w:pPr>
    <w:rPr>
      <w:rFonts w:ascii="Arial" w:hAnsi="Arial" w:cs="Arial"/>
      <w:b/>
      <w:bCs/>
      <w:szCs w:val="20"/>
    </w:rPr>
  </w:style>
  <w:style w:type="paragraph" w:styleId="BodyText">
    <w:name w:val="Body Text"/>
    <w:link w:val="BodyTextChar"/>
    <w:rsid w:val="000C1486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C1486"/>
    <w:rPr>
      <w:rFonts w:ascii="Arial" w:eastAsia="Times New Roman" w:hAnsi="Arial" w:cs="Arial"/>
      <w:sz w:val="20"/>
      <w:szCs w:val="20"/>
      <w:lang w:val="en-US"/>
    </w:rPr>
  </w:style>
  <w:style w:type="paragraph" w:customStyle="1" w:styleId="TableText">
    <w:name w:val="TableText"/>
    <w:basedOn w:val="Normal"/>
    <w:link w:val="TableTextChar"/>
    <w:rsid w:val="000C1486"/>
    <w:pPr>
      <w:spacing w:before="60" w:after="60"/>
    </w:pPr>
    <w:rPr>
      <w:rFonts w:ascii="Arial" w:hAnsi="Arial" w:cs="Arial"/>
      <w:szCs w:val="20"/>
    </w:rPr>
  </w:style>
  <w:style w:type="paragraph" w:customStyle="1" w:styleId="CHead">
    <w:name w:val="C Head"/>
    <w:link w:val="CHeadChar"/>
    <w:rsid w:val="000C1486"/>
    <w:pPr>
      <w:keepNext/>
      <w:spacing w:before="240" w:after="120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CHeadChar">
    <w:name w:val="C Head Char"/>
    <w:link w:val="CHead"/>
    <w:rsid w:val="000C1486"/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Bulletlist">
    <w:name w:val="Bullet list"/>
    <w:basedOn w:val="BodyText"/>
    <w:link w:val="BulletlistChar"/>
    <w:rsid w:val="000C1486"/>
    <w:pPr>
      <w:numPr>
        <w:numId w:val="1"/>
      </w:numPr>
    </w:pPr>
  </w:style>
  <w:style w:type="character" w:customStyle="1" w:styleId="BulletlistChar">
    <w:name w:val="Bullet list Char"/>
    <w:basedOn w:val="BodyTextChar"/>
    <w:link w:val="Bulletlist"/>
    <w:rsid w:val="000C1486"/>
    <w:rPr>
      <w:rFonts w:ascii="Arial" w:eastAsia="Times New Roman" w:hAnsi="Arial" w:cs="Arial"/>
      <w:sz w:val="20"/>
      <w:szCs w:val="20"/>
      <w:lang w:val="en-US"/>
    </w:rPr>
  </w:style>
  <w:style w:type="paragraph" w:customStyle="1" w:styleId="DHead">
    <w:name w:val="D Head"/>
    <w:rsid w:val="000C1486"/>
    <w:pPr>
      <w:keepNext/>
      <w:spacing w:after="120" w:line="240" w:lineRule="auto"/>
    </w:pPr>
    <w:rPr>
      <w:rFonts w:ascii="Arial" w:eastAsia="Times New Roman" w:hAnsi="Arial" w:cs="Arial"/>
      <w:bCs/>
      <w:i/>
      <w:sz w:val="20"/>
      <w:szCs w:val="20"/>
    </w:rPr>
  </w:style>
  <w:style w:type="paragraph" w:customStyle="1" w:styleId="EHead">
    <w:name w:val="E Head"/>
    <w:rsid w:val="000C1486"/>
    <w:pPr>
      <w:keepNext/>
      <w:spacing w:after="120" w:line="240" w:lineRule="auto"/>
    </w:pPr>
    <w:rPr>
      <w:rFonts w:ascii="Arial" w:eastAsia="Times New Roman" w:hAnsi="Arial" w:cs="Arial"/>
      <w:bCs/>
      <w:sz w:val="20"/>
      <w:szCs w:val="20"/>
      <w:u w:val="single"/>
    </w:rPr>
  </w:style>
  <w:style w:type="character" w:customStyle="1" w:styleId="FormHeadChar">
    <w:name w:val="Form Head Char"/>
    <w:link w:val="FormHead"/>
    <w:locked/>
    <w:rsid w:val="000C1486"/>
    <w:rPr>
      <w:rFonts w:ascii="Arial" w:eastAsia="Times New Roman" w:hAnsi="Arial" w:cs="Arial"/>
      <w:b/>
      <w:bCs/>
      <w:sz w:val="20"/>
      <w:szCs w:val="20"/>
    </w:rPr>
  </w:style>
  <w:style w:type="character" w:customStyle="1" w:styleId="TableTextChar">
    <w:name w:val="TableText Char"/>
    <w:link w:val="TableText"/>
    <w:rsid w:val="000C1486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3C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CCA"/>
    <w:rPr>
      <w:rFonts w:ascii="New York" w:eastAsia="Times New Roman" w:hAnsi="New York" w:cs="New York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C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CCA"/>
    <w:rPr>
      <w:rFonts w:ascii="New York" w:eastAsia="Times New Roman" w:hAnsi="New York" w:cs="New York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C673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397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A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E07"/>
    <w:pPr>
      <w:ind w:left="720"/>
    </w:pPr>
    <w:rPr>
      <w:rFonts w:ascii="Times New Roman" w:hAnsi="Times New Roman" w:cs="Times New Roman"/>
      <w:sz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76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EE12D-F66D-9E41-8D27-CA435BA3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Ashbey</dc:creator>
  <cp:lastModifiedBy>Paul Gray</cp:lastModifiedBy>
  <cp:revision>6</cp:revision>
  <cp:lastPrinted>2019-03-13T15:41:00Z</cp:lastPrinted>
  <dcterms:created xsi:type="dcterms:W3CDTF">2020-08-19T14:47:00Z</dcterms:created>
  <dcterms:modified xsi:type="dcterms:W3CDTF">2023-09-19T13:37:00Z</dcterms:modified>
</cp:coreProperties>
</file>